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10" w:rsidRDefault="00BC1810" w:rsidP="00BC1810">
      <w:pPr>
        <w:spacing w:line="276" w:lineRule="auto"/>
        <w:rPr>
          <w:rFonts w:eastAsiaTheme="minorHAnsi"/>
          <w:b/>
        </w:rPr>
      </w:pPr>
    </w:p>
    <w:p w:rsidR="00BC1810" w:rsidRPr="0021574A" w:rsidRDefault="00BC1810" w:rsidP="00BC1810">
      <w:pPr>
        <w:spacing w:line="276" w:lineRule="auto"/>
        <w:rPr>
          <w:rFonts w:eastAsiaTheme="minorHAnsi"/>
          <w:b/>
          <w:sz w:val="40"/>
          <w:szCs w:val="40"/>
        </w:rPr>
      </w:pPr>
      <w:r w:rsidRPr="0021574A">
        <w:rPr>
          <w:rFonts w:eastAsiaTheme="minorHAnsi"/>
          <w:b/>
          <w:sz w:val="40"/>
          <w:szCs w:val="40"/>
        </w:rPr>
        <w:t>Resource Centre Officer</w:t>
      </w:r>
    </w:p>
    <w:p w:rsidR="00BC1810" w:rsidRDefault="00BC1810" w:rsidP="00BC1810">
      <w:pPr>
        <w:spacing w:line="276" w:lineRule="auto"/>
        <w:rPr>
          <w:rFonts w:eastAsiaTheme="minorHAnsi"/>
          <w:b/>
        </w:rPr>
      </w:pPr>
    </w:p>
    <w:p w:rsidR="00BC1810" w:rsidRPr="00951A12" w:rsidRDefault="00BC1810" w:rsidP="00BC1810">
      <w:pPr>
        <w:spacing w:line="276" w:lineRule="auto"/>
        <w:rPr>
          <w:rFonts w:eastAsiaTheme="minorHAnsi"/>
          <w:b/>
        </w:rPr>
      </w:pPr>
      <w:r w:rsidRPr="00951A12">
        <w:rPr>
          <w:rFonts w:eastAsiaTheme="minorHAnsi"/>
          <w:b/>
        </w:rPr>
        <w:t>MAIN DUTIES AND RESPONSIBILITIES</w:t>
      </w:r>
    </w:p>
    <w:p w:rsidR="00BC1810" w:rsidRPr="00951A12" w:rsidRDefault="00BC1810" w:rsidP="00BC1810">
      <w:pPr>
        <w:spacing w:line="276" w:lineRule="auto"/>
        <w:rPr>
          <w:rFonts w:eastAsiaTheme="minorHAnsi"/>
          <w:b/>
        </w:rPr>
      </w:pP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 w:rsidRPr="00951A12">
        <w:rPr>
          <w:color w:val="000000"/>
          <w:lang w:val="en" w:eastAsia="en-GB"/>
        </w:rPr>
        <w:t>Overall management of the R</w:t>
      </w:r>
      <w:r>
        <w:rPr>
          <w:color w:val="000000"/>
          <w:lang w:val="en" w:eastAsia="en-GB"/>
        </w:rPr>
        <w:t xml:space="preserve">esource </w:t>
      </w:r>
      <w:r w:rsidRPr="00951A12">
        <w:rPr>
          <w:color w:val="000000"/>
          <w:lang w:val="en" w:eastAsia="en-GB"/>
        </w:rPr>
        <w:t>C</w:t>
      </w:r>
      <w:r>
        <w:rPr>
          <w:color w:val="000000"/>
          <w:lang w:val="en" w:eastAsia="en-GB"/>
        </w:rPr>
        <w:t>entre to ensure</w:t>
      </w:r>
      <w:r w:rsidRPr="00951A12">
        <w:rPr>
          <w:color w:val="000000"/>
          <w:lang w:val="en" w:eastAsia="en-GB"/>
        </w:rPr>
        <w:t xml:space="preserve"> visitors feel welcome, gi</w:t>
      </w:r>
      <w:r>
        <w:rPr>
          <w:color w:val="000000"/>
          <w:lang w:val="en" w:eastAsia="en-GB"/>
        </w:rPr>
        <w:t>ve out information and make referrals;</w:t>
      </w:r>
      <w:r w:rsidRPr="00951A12">
        <w:rPr>
          <w:color w:val="000000"/>
          <w:lang w:val="en" w:eastAsia="en-GB"/>
        </w:rPr>
        <w:t xml:space="preserve"> 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 xml:space="preserve">Management of sub-contractors 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>Assisting to arrange events and activities both at the Resource Centre and out in the community;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>Assisting ongoing marketing of the charity and ensuring it provides an excellent level of service to the people that use its services;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>Identifying products that can be sold in the Resource, not exclusively to make a profit but certainly with the aim of increasing revenue into the organisation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>Enabling the charity to source products from the most effective source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 xml:space="preserve">Liaising with the finance </w:t>
      </w:r>
      <w:r w:rsidR="0021574A">
        <w:rPr>
          <w:color w:val="000000"/>
          <w:lang w:val="en" w:eastAsia="en-GB"/>
        </w:rPr>
        <w:t>dept.</w:t>
      </w:r>
      <w:r>
        <w:rPr>
          <w:color w:val="000000"/>
          <w:lang w:val="en" w:eastAsia="en-GB"/>
        </w:rPr>
        <w:t xml:space="preserve"> to ensure products are properly prepared for sale including stock control, bar-coding, </w:t>
      </w:r>
      <w:r w:rsidR="0021574A">
        <w:rPr>
          <w:color w:val="000000"/>
          <w:lang w:val="en" w:eastAsia="en-GB"/>
        </w:rPr>
        <w:t>etc.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>Keep the resource centre fresh and interesting for visitors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 xml:space="preserve">Stock control at least annually and where requested by finance </w:t>
      </w:r>
      <w:r w:rsidR="0021574A">
        <w:rPr>
          <w:color w:val="000000"/>
          <w:lang w:val="en" w:eastAsia="en-GB"/>
        </w:rPr>
        <w:t>dept.</w:t>
      </w:r>
    </w:p>
    <w:p w:rsidR="00BC1810" w:rsidRDefault="00BC181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>Liaison with volunteer coordinator about volunteer shifts to help manage the resource centre</w:t>
      </w:r>
    </w:p>
    <w:p w:rsidR="00094E32" w:rsidRPr="00951A12" w:rsidRDefault="00CA1B00" w:rsidP="00BC1810">
      <w:pPr>
        <w:numPr>
          <w:ilvl w:val="0"/>
          <w:numId w:val="17"/>
        </w:numPr>
        <w:shd w:val="clear" w:color="auto" w:fill="FFFFFF"/>
        <w:spacing w:after="200" w:line="360" w:lineRule="auto"/>
        <w:ind w:left="420"/>
        <w:rPr>
          <w:color w:val="000000"/>
          <w:lang w:val="en" w:eastAsia="en-GB"/>
        </w:rPr>
      </w:pPr>
      <w:r>
        <w:rPr>
          <w:color w:val="000000"/>
          <w:lang w:val="en" w:eastAsia="en-GB"/>
        </w:rPr>
        <w:t>All such other tasks as might reasonably be asked from time to time</w:t>
      </w:r>
      <w:bookmarkStart w:id="0" w:name="_GoBack"/>
      <w:bookmarkEnd w:id="0"/>
    </w:p>
    <w:sectPr w:rsidR="00094E32" w:rsidRPr="00951A12" w:rsidSect="00FD102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1C" w:rsidRDefault="0097411C" w:rsidP="00B16665">
      <w:r>
        <w:separator/>
      </w:r>
    </w:p>
  </w:endnote>
  <w:endnote w:type="continuationSeparator" w:id="0">
    <w:p w:rsidR="0097411C" w:rsidRDefault="0097411C" w:rsidP="00B1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BF2" w:rsidRDefault="00DB3B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7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2F7" w:rsidRPr="002C19E4" w:rsidRDefault="002412F7" w:rsidP="002C19E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text1"/>
        <w:kern w:val="24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1C" w:rsidRDefault="0097411C" w:rsidP="00B16665">
      <w:r>
        <w:separator/>
      </w:r>
    </w:p>
  </w:footnote>
  <w:footnote w:type="continuationSeparator" w:id="0">
    <w:p w:rsidR="0097411C" w:rsidRDefault="0097411C" w:rsidP="00B1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65" w:rsidRDefault="00953191" w:rsidP="00953191">
    <w:pPr>
      <w:pStyle w:val="Header"/>
      <w:spacing w:after="10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E4BBEA" wp14:editId="2009F6D9">
          <wp:simplePos x="0" y="0"/>
          <wp:positionH relativeFrom="margin">
            <wp:posOffset>5505450</wp:posOffset>
          </wp:positionH>
          <wp:positionV relativeFrom="margin">
            <wp:posOffset>-1569085</wp:posOffset>
          </wp:positionV>
          <wp:extent cx="1184275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drop logo single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94F9975" wp14:editId="3DBEE0F1">
          <wp:extent cx="3629025" cy="1104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30"/>
                  <a:stretch/>
                </pic:blipFill>
                <pic:spPr bwMode="auto">
                  <a:xfrm>
                    <a:off x="0" y="0"/>
                    <a:ext cx="36290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5EFE">
      <w:rPr>
        <w:noProof/>
      </w:rPr>
      <w:t xml:space="preserve">    </w:t>
    </w:r>
    <w:r w:rsidR="00BB1E05">
      <w:rPr>
        <w:noProof/>
      </w:rPr>
      <w:t xml:space="preserve">                              </w:t>
    </w:r>
  </w:p>
  <w:p w:rsidR="00953191" w:rsidRDefault="004C1C86" w:rsidP="00953191">
    <w:pPr>
      <w:pStyle w:val="Header"/>
      <w:jc w:val="right"/>
      <w:rPr>
        <w:rFonts w:ascii="Arial" w:hAnsi="Arial" w:cs="Arial"/>
      </w:rPr>
    </w:pPr>
    <w:r w:rsidRPr="00953191">
      <w:rPr>
        <w:rFonts w:ascii="Arial" w:hAnsi="Arial" w:cs="Arial"/>
      </w:rPr>
      <w:t>Established 1865</w:t>
    </w:r>
    <w:r w:rsidR="00953191" w:rsidRPr="00953191">
      <w:rPr>
        <w:rFonts w:ascii="Arial" w:hAnsi="Arial" w:cs="Arial"/>
      </w:rPr>
      <w:t xml:space="preserve">                                                </w:t>
    </w:r>
    <w:r w:rsidR="00953191">
      <w:rPr>
        <w:rFonts w:ascii="Arial" w:hAnsi="Arial" w:cs="Arial"/>
      </w:rPr>
      <w:t xml:space="preserve">                            </w:t>
    </w:r>
  </w:p>
  <w:p w:rsidR="00953191" w:rsidRDefault="009531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002A6EFE"/>
    <w:multiLevelType w:val="hybridMultilevel"/>
    <w:tmpl w:val="B4A816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C3D85"/>
    <w:multiLevelType w:val="hybridMultilevel"/>
    <w:tmpl w:val="8FBA7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4A8"/>
    <w:multiLevelType w:val="hybridMultilevel"/>
    <w:tmpl w:val="C05E7E54"/>
    <w:lvl w:ilvl="0" w:tplc="3DF42B7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91BAE"/>
    <w:multiLevelType w:val="hybridMultilevel"/>
    <w:tmpl w:val="B2C025E0"/>
    <w:lvl w:ilvl="0" w:tplc="F652673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236"/>
    <w:multiLevelType w:val="hybridMultilevel"/>
    <w:tmpl w:val="5802D8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E1E1A"/>
    <w:multiLevelType w:val="hybridMultilevel"/>
    <w:tmpl w:val="DFB0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859"/>
    <w:multiLevelType w:val="hybridMultilevel"/>
    <w:tmpl w:val="CE4CB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249C"/>
    <w:multiLevelType w:val="hybridMultilevel"/>
    <w:tmpl w:val="52B0A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C7A9A"/>
    <w:multiLevelType w:val="hybridMultilevel"/>
    <w:tmpl w:val="88D4BD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6C6"/>
    <w:multiLevelType w:val="hybridMultilevel"/>
    <w:tmpl w:val="BE94CB5C"/>
    <w:lvl w:ilvl="0" w:tplc="28A252E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D5986"/>
    <w:multiLevelType w:val="hybridMultilevel"/>
    <w:tmpl w:val="ACAE3BBE"/>
    <w:lvl w:ilvl="0" w:tplc="3580C474">
      <w:start w:val="1"/>
      <w:numFmt w:val="lowerRoman"/>
      <w:lvlText w:val="(%1)"/>
      <w:lvlJc w:val="left"/>
      <w:pPr>
        <w:ind w:left="1145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5556"/>
    <w:multiLevelType w:val="hybridMultilevel"/>
    <w:tmpl w:val="B2EEC9E8"/>
    <w:lvl w:ilvl="0" w:tplc="67F0D308">
      <w:start w:val="1"/>
      <w:numFmt w:val="lowerRoman"/>
      <w:lvlText w:val="(%1)"/>
      <w:lvlJc w:val="left"/>
      <w:pPr>
        <w:ind w:left="1003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96B7D8D"/>
    <w:multiLevelType w:val="hybridMultilevel"/>
    <w:tmpl w:val="9E48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50C2E"/>
    <w:multiLevelType w:val="multilevel"/>
    <w:tmpl w:val="CA2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390014"/>
    <w:multiLevelType w:val="hybridMultilevel"/>
    <w:tmpl w:val="147891FE"/>
    <w:lvl w:ilvl="0" w:tplc="AA82EEF0">
      <w:start w:val="1"/>
      <w:numFmt w:val="lowerRoman"/>
      <w:lvlText w:val="(%1)"/>
      <w:lvlJc w:val="left"/>
      <w:pPr>
        <w:ind w:left="1003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556C0"/>
    <w:multiLevelType w:val="hybridMultilevel"/>
    <w:tmpl w:val="A504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65E9B"/>
    <w:multiLevelType w:val="hybridMultilevel"/>
    <w:tmpl w:val="72C691C4"/>
    <w:lvl w:ilvl="0" w:tplc="B2A60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7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CF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6C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EC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4E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27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AF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26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1C"/>
    <w:rsid w:val="00011ACD"/>
    <w:rsid w:val="00062C78"/>
    <w:rsid w:val="00094E32"/>
    <w:rsid w:val="00155AA7"/>
    <w:rsid w:val="001814E9"/>
    <w:rsid w:val="001B3C5D"/>
    <w:rsid w:val="001B59EF"/>
    <w:rsid w:val="001F7183"/>
    <w:rsid w:val="002078B8"/>
    <w:rsid w:val="0021574A"/>
    <w:rsid w:val="002412F7"/>
    <w:rsid w:val="002C19E4"/>
    <w:rsid w:val="002C54EF"/>
    <w:rsid w:val="002E6B56"/>
    <w:rsid w:val="003371D2"/>
    <w:rsid w:val="003377FA"/>
    <w:rsid w:val="003652EE"/>
    <w:rsid w:val="003849B3"/>
    <w:rsid w:val="003B7D93"/>
    <w:rsid w:val="003C5EFE"/>
    <w:rsid w:val="0043769D"/>
    <w:rsid w:val="00446F37"/>
    <w:rsid w:val="004C1C86"/>
    <w:rsid w:val="004D01FD"/>
    <w:rsid w:val="00533527"/>
    <w:rsid w:val="00564E4C"/>
    <w:rsid w:val="005C709E"/>
    <w:rsid w:val="005E18CC"/>
    <w:rsid w:val="00657359"/>
    <w:rsid w:val="006B4116"/>
    <w:rsid w:val="007503BD"/>
    <w:rsid w:val="00760AC1"/>
    <w:rsid w:val="007D389B"/>
    <w:rsid w:val="007F6EA4"/>
    <w:rsid w:val="00822024"/>
    <w:rsid w:val="008300A5"/>
    <w:rsid w:val="0083172A"/>
    <w:rsid w:val="008C2F0C"/>
    <w:rsid w:val="009217F7"/>
    <w:rsid w:val="00944CC0"/>
    <w:rsid w:val="00944ED2"/>
    <w:rsid w:val="00946102"/>
    <w:rsid w:val="00953191"/>
    <w:rsid w:val="00972EAD"/>
    <w:rsid w:val="0097411C"/>
    <w:rsid w:val="00981B8E"/>
    <w:rsid w:val="009B13DE"/>
    <w:rsid w:val="00A01880"/>
    <w:rsid w:val="00A15B0B"/>
    <w:rsid w:val="00A81287"/>
    <w:rsid w:val="00AA1BB2"/>
    <w:rsid w:val="00AC442F"/>
    <w:rsid w:val="00B129F3"/>
    <w:rsid w:val="00B16665"/>
    <w:rsid w:val="00B45DA9"/>
    <w:rsid w:val="00B62391"/>
    <w:rsid w:val="00B774DB"/>
    <w:rsid w:val="00B77C46"/>
    <w:rsid w:val="00B900E4"/>
    <w:rsid w:val="00B939B0"/>
    <w:rsid w:val="00BB1E05"/>
    <w:rsid w:val="00BC1810"/>
    <w:rsid w:val="00C4190A"/>
    <w:rsid w:val="00C61A10"/>
    <w:rsid w:val="00CA1B00"/>
    <w:rsid w:val="00CD23DE"/>
    <w:rsid w:val="00CF5D54"/>
    <w:rsid w:val="00D233A3"/>
    <w:rsid w:val="00DB12BB"/>
    <w:rsid w:val="00DB3BF2"/>
    <w:rsid w:val="00E838FB"/>
    <w:rsid w:val="00EB7879"/>
    <w:rsid w:val="00F2288E"/>
    <w:rsid w:val="00F25FB8"/>
    <w:rsid w:val="00F459F9"/>
    <w:rsid w:val="00FA50F5"/>
    <w:rsid w:val="00FB17E3"/>
    <w:rsid w:val="00FD1020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7DEE"/>
  <w15:docId w15:val="{F714EE96-159E-4B7E-A1BE-B2A548F9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0C"/>
    <w:rPr>
      <w:rFonts w:ascii="Arial" w:eastAsia="Times New Roman" w:hAnsi="Arial" w:cs="Arial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2F0C"/>
    <w:pPr>
      <w:spacing w:before="100" w:beforeAutospacing="1" w:after="100" w:afterAutospacing="1"/>
      <w:outlineLvl w:val="1"/>
    </w:pPr>
    <w:rPr>
      <w:rFonts w:ascii="Calibri" w:eastAsia="Calibri" w:hAnsi="Calibri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8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288E"/>
    <w:rPr>
      <w:color w:val="0000FF"/>
      <w:u w:val="single"/>
    </w:rPr>
  </w:style>
  <w:style w:type="paragraph" w:styleId="Header">
    <w:name w:val="header"/>
    <w:basedOn w:val="Normal"/>
    <w:link w:val="HeaderChar"/>
    <w:rsid w:val="00B16665"/>
    <w:pPr>
      <w:tabs>
        <w:tab w:val="center" w:pos="4153"/>
        <w:tab w:val="right" w:pos="8306"/>
      </w:tabs>
    </w:pPr>
    <w:rPr>
      <w:rFonts w:ascii="Verdana" w:hAnsi="Verdana" w:cs="Times New Roman"/>
      <w:color w:val="000000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16665"/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65"/>
  </w:style>
  <w:style w:type="character" w:customStyle="1" w:styleId="Heading2Char">
    <w:name w:val="Heading 2 Char"/>
    <w:basedOn w:val="DefaultParagraphFont"/>
    <w:link w:val="Heading2"/>
    <w:uiPriority w:val="9"/>
    <w:semiHidden/>
    <w:rsid w:val="008C2F0C"/>
    <w:rPr>
      <w:rFonts w:ascii="Calibri" w:eastAsia="Calibri" w:hAnsi="Calibri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C2F0C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4BBE-692A-4C20-BEC3-BFAF6D49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Richards</dc:creator>
  <cp:lastModifiedBy>Angela Knowles</cp:lastModifiedBy>
  <cp:revision>2</cp:revision>
  <cp:lastPrinted>2016-06-28T15:34:00Z</cp:lastPrinted>
  <dcterms:created xsi:type="dcterms:W3CDTF">2017-09-14T11:28:00Z</dcterms:created>
  <dcterms:modified xsi:type="dcterms:W3CDTF">2017-09-14T11:28:00Z</dcterms:modified>
</cp:coreProperties>
</file>