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612" w:rsidRDefault="00D72612" w:rsidP="000E1C01">
      <w:pPr>
        <w:rPr>
          <w:rFonts w:asciiTheme="minorHAnsi" w:hAnsiTheme="minorHAnsi" w:cs="Arial"/>
          <w:b/>
          <w:bCs/>
          <w:sz w:val="28"/>
          <w:szCs w:val="28"/>
        </w:rPr>
      </w:pPr>
      <w:bookmarkStart w:id="0" w:name="_GoBack"/>
      <w:bookmarkEnd w:id="0"/>
    </w:p>
    <w:p w:rsidR="00D72612" w:rsidRDefault="00D72612" w:rsidP="00D72612">
      <w:pPr>
        <w:jc w:val="center"/>
        <w:rPr>
          <w:rFonts w:asciiTheme="minorHAnsi" w:hAnsiTheme="minorHAnsi" w:cs="Arial"/>
          <w:b/>
          <w:bCs/>
          <w:sz w:val="28"/>
          <w:szCs w:val="28"/>
        </w:rPr>
      </w:pPr>
      <w:r>
        <w:rPr>
          <w:rFonts w:asciiTheme="minorHAnsi" w:hAnsiTheme="minorHAnsi" w:cs="Arial"/>
          <w:b/>
          <w:bCs/>
          <w:noProof/>
          <w:sz w:val="28"/>
          <w:szCs w:val="28"/>
          <w:lang w:eastAsia="en-GB"/>
        </w:rPr>
        <w:drawing>
          <wp:inline distT="0" distB="0" distL="0" distR="0">
            <wp:extent cx="2659380" cy="1507329"/>
            <wp:effectExtent l="0" t="0" r="7620" b="0"/>
            <wp:docPr id="1" name="Picture 1" descr="C:\Users\angela.knowles\AppData\Local\Microsoft\Windows\Temporary Internet Files\Content.IE5\O74LB9LZ\Sightcymru_2COL_logo_CMYK_black_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knowles\AppData\Local\Microsoft\Windows\Temporary Internet Files\Content.IE5\O74LB9LZ\Sightcymru_2COL_logo_CMYK_black_yello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6437" cy="1505661"/>
                    </a:xfrm>
                    <a:prstGeom prst="rect">
                      <a:avLst/>
                    </a:prstGeom>
                    <a:noFill/>
                    <a:ln>
                      <a:noFill/>
                    </a:ln>
                  </pic:spPr>
                </pic:pic>
              </a:graphicData>
            </a:graphic>
          </wp:inline>
        </w:drawing>
      </w:r>
    </w:p>
    <w:p w:rsidR="00D72612" w:rsidRDefault="00D72612" w:rsidP="000E1C01">
      <w:pPr>
        <w:rPr>
          <w:rFonts w:asciiTheme="minorHAnsi" w:hAnsiTheme="minorHAnsi" w:cs="Arial"/>
          <w:b/>
          <w:bCs/>
          <w:sz w:val="28"/>
          <w:szCs w:val="28"/>
        </w:rPr>
      </w:pPr>
    </w:p>
    <w:p w:rsidR="00910D51" w:rsidRPr="00910D51" w:rsidRDefault="00910D51" w:rsidP="00910D51">
      <w:pPr>
        <w:jc w:val="center"/>
        <w:rPr>
          <w:rFonts w:asciiTheme="minorHAnsi" w:hAnsiTheme="minorHAnsi"/>
          <w:sz w:val="24"/>
          <w:szCs w:val="24"/>
        </w:rPr>
      </w:pPr>
      <w:r w:rsidRPr="00910D51">
        <w:rPr>
          <w:rFonts w:ascii="Tondo-Regular" w:hAnsi="Tondo-Regular" w:cs="Tondo-Regular"/>
          <w:sz w:val="24"/>
          <w:szCs w:val="24"/>
        </w:rPr>
        <w:t>Head Office: Bradbury House, Park Buildings, Pontypool, NP4 6JH</w:t>
      </w:r>
    </w:p>
    <w:p w:rsidR="00D72612" w:rsidRDefault="00D72612" w:rsidP="000E1C01">
      <w:pPr>
        <w:rPr>
          <w:rFonts w:asciiTheme="minorHAnsi" w:hAnsiTheme="minorHAnsi" w:cs="Arial"/>
          <w:b/>
          <w:bCs/>
          <w:sz w:val="28"/>
          <w:szCs w:val="28"/>
        </w:rPr>
      </w:pPr>
    </w:p>
    <w:p w:rsidR="000E1C01" w:rsidRDefault="000E1C01" w:rsidP="007341C4">
      <w:pPr>
        <w:rPr>
          <w:rFonts w:asciiTheme="minorHAnsi" w:hAnsiTheme="minorHAnsi"/>
          <w:sz w:val="28"/>
          <w:szCs w:val="28"/>
        </w:rPr>
      </w:pPr>
    </w:p>
    <w:p w:rsidR="00F4013D" w:rsidRPr="0003561A" w:rsidRDefault="00F4013D" w:rsidP="00F4013D">
      <w:pPr>
        <w:rPr>
          <w:b/>
          <w:sz w:val="24"/>
          <w:szCs w:val="24"/>
        </w:rPr>
      </w:pPr>
      <w:r w:rsidRPr="0003561A">
        <w:rPr>
          <w:b/>
          <w:sz w:val="24"/>
          <w:szCs w:val="24"/>
        </w:rPr>
        <w:t>JOB SPECIFICATION</w:t>
      </w:r>
      <w:r w:rsidR="00B42EEC">
        <w:rPr>
          <w:b/>
          <w:sz w:val="24"/>
          <w:szCs w:val="24"/>
        </w:rPr>
        <w:t xml:space="preserve"> COMMUNICATIONS &amp; FUNDRAISING OFFICER</w:t>
      </w:r>
    </w:p>
    <w:p w:rsidR="00F4013D" w:rsidRPr="0003561A" w:rsidRDefault="00F4013D" w:rsidP="00F4013D">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8"/>
        <w:gridCol w:w="6318"/>
      </w:tblGrid>
      <w:tr w:rsidR="00F4013D" w:rsidRPr="0003561A" w:rsidTr="0003700C">
        <w:tc>
          <w:tcPr>
            <w:tcW w:w="2698" w:type="dxa"/>
            <w:shd w:val="clear" w:color="auto" w:fill="auto"/>
          </w:tcPr>
          <w:p w:rsidR="00F4013D" w:rsidRPr="005B2C66" w:rsidRDefault="00F4013D" w:rsidP="00BC32A5">
            <w:pPr>
              <w:rPr>
                <w:sz w:val="24"/>
                <w:szCs w:val="24"/>
              </w:rPr>
            </w:pPr>
            <w:r w:rsidRPr="005B2C66">
              <w:rPr>
                <w:sz w:val="24"/>
                <w:szCs w:val="24"/>
              </w:rPr>
              <w:t>Location:</w:t>
            </w:r>
            <w:r w:rsidRPr="005B2C66">
              <w:rPr>
                <w:sz w:val="24"/>
                <w:szCs w:val="24"/>
              </w:rPr>
              <w:tab/>
            </w:r>
          </w:p>
        </w:tc>
        <w:tc>
          <w:tcPr>
            <w:tcW w:w="6318" w:type="dxa"/>
            <w:shd w:val="clear" w:color="auto" w:fill="auto"/>
          </w:tcPr>
          <w:p w:rsidR="00F4013D" w:rsidRPr="005B2C66" w:rsidRDefault="00F4013D" w:rsidP="00BC32A5">
            <w:pPr>
              <w:rPr>
                <w:sz w:val="24"/>
                <w:szCs w:val="24"/>
              </w:rPr>
            </w:pPr>
            <w:r w:rsidRPr="005B2C66">
              <w:rPr>
                <w:sz w:val="24"/>
                <w:szCs w:val="24"/>
              </w:rPr>
              <w:t>Bradbury House Park Buildings, Pontypool. NP4 6JH</w:t>
            </w:r>
          </w:p>
        </w:tc>
      </w:tr>
      <w:tr w:rsidR="00F4013D" w:rsidRPr="0003561A" w:rsidTr="0003700C">
        <w:tc>
          <w:tcPr>
            <w:tcW w:w="2698" w:type="dxa"/>
            <w:shd w:val="clear" w:color="auto" w:fill="auto"/>
          </w:tcPr>
          <w:p w:rsidR="00F4013D" w:rsidRPr="005B2C66" w:rsidRDefault="00F4013D" w:rsidP="00BC32A5">
            <w:pPr>
              <w:rPr>
                <w:sz w:val="24"/>
                <w:szCs w:val="24"/>
              </w:rPr>
            </w:pPr>
            <w:r w:rsidRPr="005B2C66">
              <w:rPr>
                <w:sz w:val="24"/>
                <w:szCs w:val="24"/>
              </w:rPr>
              <w:t>Job Type:</w:t>
            </w:r>
          </w:p>
        </w:tc>
        <w:tc>
          <w:tcPr>
            <w:tcW w:w="6318" w:type="dxa"/>
            <w:shd w:val="clear" w:color="auto" w:fill="auto"/>
          </w:tcPr>
          <w:p w:rsidR="00F4013D" w:rsidRPr="005B2C66" w:rsidRDefault="00A8476B" w:rsidP="00BC32A5">
            <w:pPr>
              <w:rPr>
                <w:sz w:val="24"/>
                <w:szCs w:val="24"/>
              </w:rPr>
            </w:pPr>
            <w:r>
              <w:rPr>
                <w:sz w:val="24"/>
                <w:szCs w:val="24"/>
              </w:rPr>
              <w:t>Full time</w:t>
            </w:r>
          </w:p>
        </w:tc>
      </w:tr>
      <w:tr w:rsidR="00F4013D" w:rsidRPr="0003561A" w:rsidTr="0003700C">
        <w:tc>
          <w:tcPr>
            <w:tcW w:w="2698" w:type="dxa"/>
            <w:shd w:val="clear" w:color="auto" w:fill="auto"/>
          </w:tcPr>
          <w:p w:rsidR="00F4013D" w:rsidRPr="005B2C66" w:rsidRDefault="00F4013D" w:rsidP="00BC32A5">
            <w:pPr>
              <w:rPr>
                <w:sz w:val="24"/>
                <w:szCs w:val="24"/>
              </w:rPr>
            </w:pPr>
            <w:r w:rsidRPr="005B2C66">
              <w:rPr>
                <w:sz w:val="24"/>
                <w:szCs w:val="24"/>
              </w:rPr>
              <w:t>Salary:</w:t>
            </w:r>
            <w:r w:rsidRPr="005B2C66">
              <w:rPr>
                <w:sz w:val="24"/>
                <w:szCs w:val="24"/>
              </w:rPr>
              <w:tab/>
            </w:r>
          </w:p>
        </w:tc>
        <w:tc>
          <w:tcPr>
            <w:tcW w:w="6318" w:type="dxa"/>
            <w:shd w:val="clear" w:color="auto" w:fill="auto"/>
          </w:tcPr>
          <w:p w:rsidR="00F4013D" w:rsidRPr="00A8476B" w:rsidRDefault="00A8476B" w:rsidP="00BC32A5">
            <w:r>
              <w:rPr>
                <w:rFonts w:cstheme="minorHAnsi"/>
              </w:rPr>
              <w:t>£</w:t>
            </w:r>
            <w:r w:rsidR="00A7791F">
              <w:t>23</w:t>
            </w:r>
            <w:r>
              <w:t xml:space="preserve">k - </w:t>
            </w:r>
            <w:r>
              <w:rPr>
                <w:rFonts w:cstheme="minorHAnsi"/>
              </w:rPr>
              <w:t>£</w:t>
            </w:r>
            <w:r>
              <w:t>25K</w:t>
            </w:r>
          </w:p>
        </w:tc>
      </w:tr>
      <w:tr w:rsidR="00F4013D" w:rsidRPr="0003561A" w:rsidTr="0003700C">
        <w:tc>
          <w:tcPr>
            <w:tcW w:w="2698" w:type="dxa"/>
            <w:shd w:val="clear" w:color="auto" w:fill="auto"/>
          </w:tcPr>
          <w:p w:rsidR="00F4013D" w:rsidRPr="005B2C66" w:rsidRDefault="00F4013D" w:rsidP="00BC32A5">
            <w:pPr>
              <w:rPr>
                <w:sz w:val="24"/>
                <w:szCs w:val="24"/>
              </w:rPr>
            </w:pPr>
            <w:r w:rsidRPr="005B2C66">
              <w:rPr>
                <w:sz w:val="24"/>
                <w:szCs w:val="24"/>
              </w:rPr>
              <w:t>Reporting to:</w:t>
            </w:r>
            <w:r w:rsidRPr="005B2C66">
              <w:rPr>
                <w:sz w:val="24"/>
                <w:szCs w:val="24"/>
              </w:rPr>
              <w:tab/>
            </w:r>
          </w:p>
        </w:tc>
        <w:tc>
          <w:tcPr>
            <w:tcW w:w="6318" w:type="dxa"/>
            <w:shd w:val="clear" w:color="auto" w:fill="auto"/>
          </w:tcPr>
          <w:p w:rsidR="00F4013D" w:rsidRPr="005B2C66" w:rsidRDefault="00B42EEC" w:rsidP="00BC32A5">
            <w:pPr>
              <w:rPr>
                <w:sz w:val="24"/>
                <w:szCs w:val="24"/>
              </w:rPr>
            </w:pPr>
            <w:r>
              <w:rPr>
                <w:sz w:val="24"/>
                <w:szCs w:val="24"/>
              </w:rPr>
              <w:t xml:space="preserve">CEO </w:t>
            </w:r>
          </w:p>
        </w:tc>
      </w:tr>
    </w:tbl>
    <w:p w:rsidR="00F4013D" w:rsidRPr="0003561A" w:rsidRDefault="00F4013D" w:rsidP="00F4013D">
      <w:pPr>
        <w:rPr>
          <w:sz w:val="24"/>
          <w:szCs w:val="24"/>
        </w:rPr>
      </w:pPr>
    </w:p>
    <w:p w:rsidR="00F4013D" w:rsidRPr="0003561A" w:rsidRDefault="00F4013D" w:rsidP="00F4013D">
      <w:pPr>
        <w:rPr>
          <w:b/>
          <w:sz w:val="24"/>
          <w:szCs w:val="24"/>
        </w:rPr>
      </w:pPr>
      <w:r w:rsidRPr="0003561A">
        <w:rPr>
          <w:b/>
          <w:sz w:val="24"/>
          <w:szCs w:val="24"/>
        </w:rPr>
        <w:t>EQUAL OPPORTUNITIES</w:t>
      </w:r>
    </w:p>
    <w:p w:rsidR="00F4013D" w:rsidRPr="0003561A" w:rsidRDefault="00F4013D" w:rsidP="00F4013D">
      <w:pPr>
        <w:rPr>
          <w:sz w:val="24"/>
          <w:szCs w:val="24"/>
        </w:rPr>
      </w:pPr>
    </w:p>
    <w:p w:rsidR="00F4013D" w:rsidRPr="0003561A" w:rsidRDefault="00B42EEC" w:rsidP="00F4013D">
      <w:pPr>
        <w:rPr>
          <w:sz w:val="24"/>
          <w:szCs w:val="24"/>
        </w:rPr>
      </w:pPr>
      <w:r>
        <w:rPr>
          <w:sz w:val="24"/>
          <w:szCs w:val="24"/>
        </w:rPr>
        <w:t xml:space="preserve">Sight </w:t>
      </w:r>
      <w:proofErr w:type="spellStart"/>
      <w:r>
        <w:rPr>
          <w:sz w:val="24"/>
          <w:szCs w:val="24"/>
        </w:rPr>
        <w:t>Cymru</w:t>
      </w:r>
      <w:proofErr w:type="spellEnd"/>
      <w:r w:rsidR="00F4013D" w:rsidRPr="0003561A">
        <w:rPr>
          <w:sz w:val="24"/>
          <w:szCs w:val="24"/>
        </w:rPr>
        <w:t xml:space="preserve"> considers discrimination in any form to be unacceptable, whether on the grounds of disability, race, religious belief, gender, age, marital status, sexual orientation or political affiliation.    We welcome applicants from all and if you require assistance in </w:t>
      </w:r>
      <w:proofErr w:type="gramStart"/>
      <w:r w:rsidR="00F4013D" w:rsidRPr="0003561A">
        <w:rPr>
          <w:sz w:val="24"/>
          <w:szCs w:val="24"/>
        </w:rPr>
        <w:t>completing</w:t>
      </w:r>
      <w:proofErr w:type="gramEnd"/>
      <w:r w:rsidR="00F4013D" w:rsidRPr="0003561A">
        <w:rPr>
          <w:sz w:val="24"/>
          <w:szCs w:val="24"/>
        </w:rPr>
        <w:t xml:space="preserve"> your application please telephone 01495 763650 to discuss your needs.  </w:t>
      </w:r>
    </w:p>
    <w:p w:rsidR="00F4013D" w:rsidRPr="0003561A" w:rsidRDefault="00F4013D" w:rsidP="00F4013D">
      <w:pPr>
        <w:rPr>
          <w:sz w:val="24"/>
          <w:szCs w:val="24"/>
        </w:rPr>
      </w:pPr>
    </w:p>
    <w:p w:rsidR="00F4013D" w:rsidRPr="0003561A" w:rsidRDefault="00F4013D" w:rsidP="00F4013D">
      <w:pPr>
        <w:rPr>
          <w:b/>
          <w:sz w:val="24"/>
          <w:szCs w:val="24"/>
        </w:rPr>
      </w:pPr>
      <w:r w:rsidRPr="0003561A">
        <w:rPr>
          <w:b/>
          <w:sz w:val="24"/>
          <w:szCs w:val="24"/>
        </w:rPr>
        <w:t>JOB DESCRIPTION</w:t>
      </w:r>
    </w:p>
    <w:p w:rsidR="00F4013D" w:rsidRPr="0003561A" w:rsidRDefault="00F4013D" w:rsidP="00F4013D">
      <w:pPr>
        <w:rPr>
          <w:sz w:val="24"/>
          <w:szCs w:val="24"/>
        </w:rPr>
      </w:pPr>
    </w:p>
    <w:p w:rsidR="00F4013D" w:rsidRPr="0003561A" w:rsidRDefault="00F4013D" w:rsidP="00F4013D">
      <w:pPr>
        <w:rPr>
          <w:sz w:val="24"/>
          <w:szCs w:val="24"/>
        </w:rPr>
      </w:pPr>
    </w:p>
    <w:p w:rsidR="00F4013D" w:rsidRPr="0003561A" w:rsidRDefault="00B42EEC" w:rsidP="00F4013D">
      <w:pPr>
        <w:rPr>
          <w:sz w:val="24"/>
          <w:szCs w:val="24"/>
        </w:rPr>
      </w:pPr>
      <w:r>
        <w:rPr>
          <w:sz w:val="24"/>
          <w:szCs w:val="24"/>
        </w:rPr>
        <w:t xml:space="preserve">To support </w:t>
      </w:r>
      <w:r w:rsidR="00A828FB">
        <w:rPr>
          <w:sz w:val="24"/>
          <w:szCs w:val="24"/>
        </w:rPr>
        <w:t>the charity by making relationships with others,</w:t>
      </w:r>
      <w:r w:rsidR="00B24199">
        <w:rPr>
          <w:sz w:val="24"/>
          <w:szCs w:val="24"/>
        </w:rPr>
        <w:t xml:space="preserve"> communications, </w:t>
      </w:r>
      <w:r w:rsidR="00A828FB">
        <w:rPr>
          <w:sz w:val="24"/>
          <w:szCs w:val="24"/>
        </w:rPr>
        <w:t>marketing, and sustainable fundraising</w:t>
      </w:r>
      <w:r w:rsidR="00F4013D" w:rsidRPr="0003561A">
        <w:rPr>
          <w:sz w:val="24"/>
          <w:szCs w:val="24"/>
        </w:rPr>
        <w:t>:</w:t>
      </w:r>
    </w:p>
    <w:p w:rsidR="00F4013D" w:rsidRPr="0003561A" w:rsidRDefault="00F4013D" w:rsidP="00F4013D">
      <w:pPr>
        <w:rPr>
          <w:sz w:val="24"/>
          <w:szCs w:val="24"/>
        </w:rPr>
      </w:pPr>
    </w:p>
    <w:p w:rsidR="00F4013D" w:rsidRPr="0003561A" w:rsidRDefault="00F4013D" w:rsidP="00F4013D">
      <w:pPr>
        <w:rPr>
          <w:sz w:val="24"/>
          <w:szCs w:val="24"/>
        </w:rPr>
      </w:pPr>
    </w:p>
    <w:p w:rsidR="00F4013D" w:rsidRPr="0003561A" w:rsidRDefault="00F4013D" w:rsidP="00B24199">
      <w:pPr>
        <w:rPr>
          <w:sz w:val="24"/>
          <w:szCs w:val="24"/>
        </w:rPr>
      </w:pPr>
      <w:r w:rsidRPr="0003561A">
        <w:rPr>
          <w:sz w:val="24"/>
          <w:szCs w:val="24"/>
        </w:rPr>
        <w:t>Other requirements of the role are to:</w:t>
      </w:r>
      <w:r w:rsidRPr="0003561A">
        <w:rPr>
          <w:sz w:val="24"/>
          <w:szCs w:val="24"/>
        </w:rPr>
        <w:br/>
      </w:r>
    </w:p>
    <w:p w:rsidR="00094D7F" w:rsidRDefault="007536AC" w:rsidP="0081122F">
      <w:pPr>
        <w:pStyle w:val="ListParagraph"/>
        <w:numPr>
          <w:ilvl w:val="0"/>
          <w:numId w:val="7"/>
        </w:numPr>
        <w:rPr>
          <w:sz w:val="24"/>
          <w:szCs w:val="24"/>
        </w:rPr>
      </w:pPr>
      <w:r>
        <w:rPr>
          <w:sz w:val="24"/>
          <w:szCs w:val="24"/>
        </w:rPr>
        <w:t>Be</w:t>
      </w:r>
      <w:r w:rsidR="0051299A" w:rsidRPr="00094D7F">
        <w:rPr>
          <w:sz w:val="24"/>
          <w:szCs w:val="24"/>
        </w:rPr>
        <w:t xml:space="preserve"> the </w:t>
      </w:r>
      <w:r w:rsidR="00E16083" w:rsidRPr="00094D7F">
        <w:rPr>
          <w:sz w:val="24"/>
          <w:szCs w:val="24"/>
        </w:rPr>
        <w:t xml:space="preserve">voice of Sight </w:t>
      </w:r>
      <w:proofErr w:type="spellStart"/>
      <w:r w:rsidR="00E16083" w:rsidRPr="00094D7F">
        <w:rPr>
          <w:sz w:val="24"/>
          <w:szCs w:val="24"/>
        </w:rPr>
        <w:t>Cymru</w:t>
      </w:r>
      <w:proofErr w:type="spellEnd"/>
      <w:r>
        <w:rPr>
          <w:sz w:val="24"/>
          <w:szCs w:val="24"/>
        </w:rPr>
        <w:t xml:space="preserve"> in association with the CEO</w:t>
      </w:r>
      <w:r w:rsidR="00E16083" w:rsidRPr="00094D7F">
        <w:rPr>
          <w:sz w:val="24"/>
          <w:szCs w:val="24"/>
        </w:rPr>
        <w:t>, so provi</w:t>
      </w:r>
      <w:r w:rsidR="00094D7F">
        <w:rPr>
          <w:sz w:val="24"/>
          <w:szCs w:val="24"/>
        </w:rPr>
        <w:t>ding press releases, information</w:t>
      </w:r>
      <w:r w:rsidR="00E16083" w:rsidRPr="00094D7F">
        <w:rPr>
          <w:sz w:val="24"/>
          <w:szCs w:val="24"/>
        </w:rPr>
        <w:t xml:space="preserve">, </w:t>
      </w:r>
      <w:r>
        <w:rPr>
          <w:sz w:val="24"/>
          <w:szCs w:val="24"/>
        </w:rPr>
        <w:t>media</w:t>
      </w:r>
      <w:r w:rsidR="00E16083" w:rsidRPr="00094D7F">
        <w:rPr>
          <w:sz w:val="24"/>
          <w:szCs w:val="24"/>
        </w:rPr>
        <w:t xml:space="preserve"> briefings and generally encouraging a wider knowledge of who we are and what we do</w:t>
      </w:r>
    </w:p>
    <w:p w:rsidR="00094D7F" w:rsidRDefault="00094D7F" w:rsidP="0081122F">
      <w:pPr>
        <w:pStyle w:val="ListParagraph"/>
        <w:numPr>
          <w:ilvl w:val="0"/>
          <w:numId w:val="7"/>
        </w:numPr>
        <w:rPr>
          <w:sz w:val="24"/>
          <w:szCs w:val="24"/>
        </w:rPr>
      </w:pPr>
      <w:r>
        <w:rPr>
          <w:sz w:val="24"/>
          <w:szCs w:val="24"/>
        </w:rPr>
        <w:t xml:space="preserve">Build and oversee communications strategy internally and externally </w:t>
      </w:r>
    </w:p>
    <w:p w:rsidR="00A8476B" w:rsidRPr="00094D7F" w:rsidRDefault="00A8476B" w:rsidP="0081122F">
      <w:pPr>
        <w:pStyle w:val="ListParagraph"/>
        <w:numPr>
          <w:ilvl w:val="0"/>
          <w:numId w:val="7"/>
        </w:numPr>
        <w:rPr>
          <w:sz w:val="24"/>
          <w:szCs w:val="24"/>
        </w:rPr>
      </w:pPr>
      <w:r w:rsidRPr="00094D7F">
        <w:rPr>
          <w:sz w:val="24"/>
          <w:szCs w:val="24"/>
        </w:rPr>
        <w:t>Attract, build and develop relationships with new and existing corporate donors to secure long term and increased funding across a wide range of target markets</w:t>
      </w:r>
    </w:p>
    <w:p w:rsidR="00BC32A5" w:rsidRDefault="00BC32A5" w:rsidP="0051299A">
      <w:pPr>
        <w:pStyle w:val="ListParagraph"/>
        <w:numPr>
          <w:ilvl w:val="0"/>
          <w:numId w:val="7"/>
        </w:numPr>
        <w:rPr>
          <w:sz w:val="24"/>
          <w:szCs w:val="24"/>
        </w:rPr>
      </w:pPr>
      <w:r>
        <w:rPr>
          <w:sz w:val="24"/>
          <w:szCs w:val="24"/>
        </w:rPr>
        <w:t xml:space="preserve">Work to expand Sight </w:t>
      </w:r>
      <w:proofErr w:type="spellStart"/>
      <w:r>
        <w:rPr>
          <w:sz w:val="24"/>
          <w:szCs w:val="24"/>
        </w:rPr>
        <w:t>Cymru’s</w:t>
      </w:r>
      <w:proofErr w:type="spellEnd"/>
      <w:r>
        <w:rPr>
          <w:sz w:val="24"/>
          <w:szCs w:val="24"/>
        </w:rPr>
        <w:t xml:space="preserve"> network of supporters</w:t>
      </w:r>
    </w:p>
    <w:p w:rsidR="00A8476B" w:rsidRPr="00A8476B" w:rsidRDefault="00A8476B" w:rsidP="00A8476B">
      <w:pPr>
        <w:pStyle w:val="ListParagraph"/>
        <w:numPr>
          <w:ilvl w:val="0"/>
          <w:numId w:val="7"/>
        </w:numPr>
        <w:rPr>
          <w:sz w:val="24"/>
          <w:szCs w:val="24"/>
        </w:rPr>
      </w:pPr>
      <w:r>
        <w:rPr>
          <w:sz w:val="24"/>
          <w:szCs w:val="24"/>
        </w:rPr>
        <w:t xml:space="preserve">Be prepared to give talks to organisations to increase knowledge about Sight </w:t>
      </w:r>
      <w:proofErr w:type="spellStart"/>
      <w:r>
        <w:rPr>
          <w:sz w:val="24"/>
          <w:szCs w:val="24"/>
        </w:rPr>
        <w:t>Cymru</w:t>
      </w:r>
      <w:proofErr w:type="spellEnd"/>
    </w:p>
    <w:p w:rsidR="00E16083" w:rsidRDefault="00E16083" w:rsidP="0051299A">
      <w:pPr>
        <w:pStyle w:val="ListParagraph"/>
        <w:numPr>
          <w:ilvl w:val="0"/>
          <w:numId w:val="7"/>
        </w:numPr>
        <w:rPr>
          <w:sz w:val="24"/>
          <w:szCs w:val="24"/>
        </w:rPr>
      </w:pPr>
      <w:r>
        <w:rPr>
          <w:sz w:val="24"/>
          <w:szCs w:val="24"/>
        </w:rPr>
        <w:t>Work with companies, groups and organisations both to increase knowledge but ultimately to use tools like Mission for Vision to enable them to fundraise for us</w:t>
      </w:r>
    </w:p>
    <w:p w:rsidR="00A8476B" w:rsidRDefault="00A8476B" w:rsidP="00A8476B">
      <w:pPr>
        <w:pStyle w:val="ListParagraph"/>
        <w:numPr>
          <w:ilvl w:val="0"/>
          <w:numId w:val="7"/>
        </w:numPr>
        <w:rPr>
          <w:sz w:val="24"/>
          <w:szCs w:val="24"/>
        </w:rPr>
      </w:pPr>
      <w:r w:rsidRPr="00A8476B">
        <w:rPr>
          <w:sz w:val="24"/>
          <w:szCs w:val="24"/>
        </w:rPr>
        <w:t xml:space="preserve">Meet all fundraising strategy targets, timelines and income projections. </w:t>
      </w:r>
    </w:p>
    <w:p w:rsidR="00A8476B" w:rsidRDefault="00A8476B" w:rsidP="00A8476B">
      <w:pPr>
        <w:pStyle w:val="ListParagraph"/>
        <w:numPr>
          <w:ilvl w:val="0"/>
          <w:numId w:val="7"/>
        </w:numPr>
        <w:rPr>
          <w:sz w:val="24"/>
          <w:szCs w:val="24"/>
        </w:rPr>
      </w:pPr>
      <w:r w:rsidRPr="00A8476B">
        <w:rPr>
          <w:sz w:val="24"/>
          <w:szCs w:val="24"/>
        </w:rPr>
        <w:t xml:space="preserve">Develop public fundraising opportunities and activities. </w:t>
      </w:r>
    </w:p>
    <w:p w:rsidR="00A8476B" w:rsidRPr="00A8476B" w:rsidRDefault="00A8476B" w:rsidP="007536AC">
      <w:pPr>
        <w:pStyle w:val="ListParagraph"/>
        <w:numPr>
          <w:ilvl w:val="0"/>
          <w:numId w:val="7"/>
        </w:numPr>
        <w:rPr>
          <w:sz w:val="24"/>
          <w:szCs w:val="24"/>
        </w:rPr>
      </w:pPr>
      <w:r>
        <w:rPr>
          <w:sz w:val="24"/>
          <w:szCs w:val="24"/>
        </w:rPr>
        <w:t xml:space="preserve">Oversee and support staff and volunteers to run charity events </w:t>
      </w:r>
      <w:r w:rsidR="007536AC">
        <w:rPr>
          <w:sz w:val="24"/>
          <w:szCs w:val="24"/>
        </w:rPr>
        <w:t>&amp;</w:t>
      </w:r>
      <w:r w:rsidR="007536AC" w:rsidRPr="007536AC">
        <w:rPr>
          <w:sz w:val="24"/>
          <w:szCs w:val="24"/>
        </w:rPr>
        <w:t xml:space="preserve"> undertake worthwhile marketing activity.</w:t>
      </w:r>
    </w:p>
    <w:p w:rsidR="00234F92" w:rsidRDefault="00A8476B" w:rsidP="00234F92">
      <w:pPr>
        <w:pStyle w:val="ListParagraph"/>
        <w:numPr>
          <w:ilvl w:val="0"/>
          <w:numId w:val="7"/>
        </w:numPr>
        <w:rPr>
          <w:sz w:val="24"/>
          <w:szCs w:val="24"/>
        </w:rPr>
      </w:pPr>
      <w:r w:rsidRPr="00A8476B">
        <w:rPr>
          <w:sz w:val="24"/>
          <w:szCs w:val="24"/>
        </w:rPr>
        <w:t xml:space="preserve"> </w:t>
      </w:r>
      <w:r w:rsidR="00234F92">
        <w:rPr>
          <w:sz w:val="24"/>
          <w:szCs w:val="24"/>
        </w:rPr>
        <w:t>Build and m</w:t>
      </w:r>
      <w:r w:rsidRPr="00A8476B">
        <w:rPr>
          <w:sz w:val="24"/>
          <w:szCs w:val="24"/>
        </w:rPr>
        <w:t>anage a mixed portfolio of funders</w:t>
      </w:r>
      <w:r w:rsidR="00234F92">
        <w:rPr>
          <w:sz w:val="24"/>
          <w:szCs w:val="24"/>
        </w:rPr>
        <w:t xml:space="preserve"> to support Sight </w:t>
      </w:r>
      <w:proofErr w:type="spellStart"/>
      <w:r w:rsidR="00234F92">
        <w:rPr>
          <w:sz w:val="24"/>
          <w:szCs w:val="24"/>
        </w:rPr>
        <w:t>cymru</w:t>
      </w:r>
      <w:proofErr w:type="spellEnd"/>
      <w:r w:rsidR="00234F92">
        <w:rPr>
          <w:sz w:val="24"/>
          <w:szCs w:val="24"/>
        </w:rPr>
        <w:t xml:space="preserve"> function, expansion of reach and research.</w:t>
      </w:r>
    </w:p>
    <w:p w:rsidR="00A8476B" w:rsidRPr="00234F92" w:rsidRDefault="00234F92" w:rsidP="00234F92">
      <w:pPr>
        <w:pStyle w:val="ListParagraph"/>
        <w:numPr>
          <w:ilvl w:val="0"/>
          <w:numId w:val="7"/>
        </w:numPr>
        <w:rPr>
          <w:sz w:val="24"/>
          <w:szCs w:val="24"/>
        </w:rPr>
      </w:pPr>
      <w:r>
        <w:rPr>
          <w:sz w:val="24"/>
          <w:szCs w:val="24"/>
        </w:rPr>
        <w:lastRenderedPageBreak/>
        <w:t>Adhere</w:t>
      </w:r>
      <w:r w:rsidR="00A8476B" w:rsidRPr="00A8476B">
        <w:rPr>
          <w:sz w:val="24"/>
          <w:szCs w:val="24"/>
        </w:rPr>
        <w:t xml:space="preserve"> to best practice standards, ensuring reporting deadlines are met, terms and conditions for grants are satisfied, grant income is collected efficiently when due and donor retention remains an ongoing priority.</w:t>
      </w:r>
      <w:r w:rsidR="00A8476B" w:rsidRPr="00234F92">
        <w:rPr>
          <w:sz w:val="24"/>
          <w:szCs w:val="24"/>
        </w:rPr>
        <w:t xml:space="preserve"> </w:t>
      </w:r>
    </w:p>
    <w:p w:rsidR="00A8476B" w:rsidRDefault="0034693B" w:rsidP="00A8476B">
      <w:pPr>
        <w:pStyle w:val="ListParagraph"/>
        <w:numPr>
          <w:ilvl w:val="0"/>
          <w:numId w:val="7"/>
        </w:numPr>
        <w:rPr>
          <w:sz w:val="24"/>
          <w:szCs w:val="24"/>
        </w:rPr>
      </w:pPr>
      <w:r>
        <w:rPr>
          <w:sz w:val="24"/>
          <w:szCs w:val="24"/>
        </w:rPr>
        <w:t>Build and m</w:t>
      </w:r>
      <w:r w:rsidR="00A8476B" w:rsidRPr="00A8476B">
        <w:rPr>
          <w:sz w:val="24"/>
          <w:szCs w:val="24"/>
        </w:rPr>
        <w:t xml:space="preserve">aintain and update database of fundraising contacts. </w:t>
      </w:r>
      <w:r w:rsidR="00A8476B">
        <w:rPr>
          <w:sz w:val="24"/>
          <w:szCs w:val="24"/>
        </w:rPr>
        <w:t xml:space="preserve"> </w:t>
      </w:r>
    </w:p>
    <w:p w:rsidR="007536AC" w:rsidRDefault="007536AC" w:rsidP="007536AC">
      <w:pPr>
        <w:pStyle w:val="ListParagraph"/>
        <w:numPr>
          <w:ilvl w:val="0"/>
          <w:numId w:val="7"/>
        </w:numPr>
        <w:rPr>
          <w:sz w:val="24"/>
          <w:szCs w:val="24"/>
        </w:rPr>
      </w:pPr>
      <w:r>
        <w:rPr>
          <w:sz w:val="24"/>
          <w:szCs w:val="24"/>
        </w:rPr>
        <w:t>I</w:t>
      </w:r>
      <w:r w:rsidRPr="007536AC">
        <w:rPr>
          <w:sz w:val="24"/>
          <w:szCs w:val="24"/>
        </w:rPr>
        <w:t>ncrease our online presence, and are renewing our website</w:t>
      </w:r>
      <w:r>
        <w:rPr>
          <w:sz w:val="24"/>
          <w:szCs w:val="24"/>
        </w:rPr>
        <w:t>.</w:t>
      </w:r>
    </w:p>
    <w:p w:rsidR="00A8476B" w:rsidRDefault="00A8476B" w:rsidP="007536AC">
      <w:pPr>
        <w:pStyle w:val="ListParagraph"/>
        <w:numPr>
          <w:ilvl w:val="0"/>
          <w:numId w:val="7"/>
        </w:numPr>
        <w:rPr>
          <w:sz w:val="24"/>
          <w:szCs w:val="24"/>
        </w:rPr>
      </w:pPr>
      <w:r>
        <w:rPr>
          <w:sz w:val="24"/>
          <w:szCs w:val="24"/>
        </w:rPr>
        <w:t>Keeping an ongoing conversation on Twitter, Facebook, Instagram</w:t>
      </w:r>
      <w:r w:rsidR="0083497A">
        <w:rPr>
          <w:sz w:val="24"/>
          <w:szCs w:val="24"/>
        </w:rPr>
        <w:t>, Linked In</w:t>
      </w:r>
    </w:p>
    <w:p w:rsidR="007536AC" w:rsidRDefault="007536AC" w:rsidP="007536AC">
      <w:pPr>
        <w:pStyle w:val="ListParagraph"/>
        <w:numPr>
          <w:ilvl w:val="0"/>
          <w:numId w:val="7"/>
        </w:numPr>
        <w:rPr>
          <w:sz w:val="24"/>
          <w:szCs w:val="24"/>
        </w:rPr>
      </w:pPr>
      <w:r w:rsidRPr="007536AC">
        <w:rPr>
          <w:sz w:val="24"/>
          <w:szCs w:val="24"/>
        </w:rPr>
        <w:t xml:space="preserve">Sourcing and developing in house and outsourced marketing material, quality images and video to promote </w:t>
      </w:r>
      <w:r>
        <w:rPr>
          <w:sz w:val="24"/>
          <w:szCs w:val="24"/>
        </w:rPr>
        <w:t xml:space="preserve">Sight </w:t>
      </w:r>
      <w:proofErr w:type="spellStart"/>
      <w:r>
        <w:rPr>
          <w:sz w:val="24"/>
          <w:szCs w:val="24"/>
        </w:rPr>
        <w:t>Cymru</w:t>
      </w:r>
      <w:proofErr w:type="spellEnd"/>
      <w:r>
        <w:rPr>
          <w:sz w:val="24"/>
          <w:szCs w:val="24"/>
        </w:rPr>
        <w:t xml:space="preserve"> </w:t>
      </w:r>
      <w:r w:rsidRPr="007536AC">
        <w:rPr>
          <w:sz w:val="24"/>
          <w:szCs w:val="24"/>
        </w:rPr>
        <w:t xml:space="preserve">directly in support of fundraising efforts.   </w:t>
      </w:r>
    </w:p>
    <w:p w:rsidR="007536AC" w:rsidRDefault="007536AC" w:rsidP="007536AC">
      <w:pPr>
        <w:pStyle w:val="ListParagraph"/>
        <w:numPr>
          <w:ilvl w:val="0"/>
          <w:numId w:val="7"/>
        </w:numPr>
        <w:rPr>
          <w:sz w:val="24"/>
          <w:szCs w:val="24"/>
        </w:rPr>
      </w:pPr>
      <w:r w:rsidRPr="007536AC">
        <w:rPr>
          <w:sz w:val="24"/>
          <w:szCs w:val="24"/>
        </w:rPr>
        <w:t>Assisting with an occasional lead on production of publicity materials, including email updates, newsletters, leaflets and posters to pr</w:t>
      </w:r>
      <w:r>
        <w:rPr>
          <w:sz w:val="24"/>
          <w:szCs w:val="24"/>
        </w:rPr>
        <w:t xml:space="preserve">omote the work of Sight </w:t>
      </w:r>
      <w:proofErr w:type="spellStart"/>
      <w:r>
        <w:rPr>
          <w:sz w:val="24"/>
          <w:szCs w:val="24"/>
        </w:rPr>
        <w:t>Cymru</w:t>
      </w:r>
      <w:proofErr w:type="spellEnd"/>
    </w:p>
    <w:p w:rsidR="0083497A" w:rsidRDefault="0083497A" w:rsidP="007536AC">
      <w:pPr>
        <w:pStyle w:val="ListParagraph"/>
        <w:numPr>
          <w:ilvl w:val="0"/>
          <w:numId w:val="7"/>
        </w:numPr>
        <w:rPr>
          <w:sz w:val="24"/>
          <w:szCs w:val="24"/>
        </w:rPr>
      </w:pPr>
      <w:r>
        <w:rPr>
          <w:sz w:val="24"/>
          <w:szCs w:val="24"/>
        </w:rPr>
        <w:t>Manage projects and people to meet objectives for the role</w:t>
      </w:r>
    </w:p>
    <w:p w:rsidR="00A8476B" w:rsidRPr="00A8476B" w:rsidRDefault="00A8476B" w:rsidP="00A8476B">
      <w:pPr>
        <w:rPr>
          <w:sz w:val="24"/>
          <w:szCs w:val="24"/>
        </w:rPr>
      </w:pPr>
    </w:p>
    <w:p w:rsidR="0051299A" w:rsidRPr="0003561A" w:rsidRDefault="0051299A" w:rsidP="00F4013D">
      <w:pPr>
        <w:rPr>
          <w:sz w:val="24"/>
          <w:szCs w:val="24"/>
        </w:rPr>
      </w:pPr>
    </w:p>
    <w:p w:rsidR="00F4013D" w:rsidRPr="0003561A" w:rsidRDefault="00F4013D" w:rsidP="00F4013D">
      <w:pPr>
        <w:rPr>
          <w:sz w:val="24"/>
          <w:szCs w:val="24"/>
        </w:rPr>
      </w:pPr>
      <w:r w:rsidRPr="0003561A">
        <w:rPr>
          <w:sz w:val="24"/>
          <w:szCs w:val="24"/>
        </w:rPr>
        <w:t>SUPERVISION RECEIVED</w:t>
      </w:r>
    </w:p>
    <w:p w:rsidR="00F4013D" w:rsidRPr="0003561A" w:rsidRDefault="00F4013D" w:rsidP="00F4013D">
      <w:pPr>
        <w:rPr>
          <w:sz w:val="24"/>
          <w:szCs w:val="24"/>
        </w:rPr>
      </w:pPr>
    </w:p>
    <w:p w:rsidR="00F4013D" w:rsidRPr="0003561A" w:rsidRDefault="00F4013D" w:rsidP="00F4013D">
      <w:pPr>
        <w:rPr>
          <w:sz w:val="24"/>
          <w:szCs w:val="24"/>
        </w:rPr>
      </w:pPr>
      <w:r w:rsidRPr="0003561A">
        <w:rPr>
          <w:sz w:val="24"/>
          <w:szCs w:val="24"/>
        </w:rPr>
        <w:t xml:space="preserve">The post holder will report directly </w:t>
      </w:r>
      <w:r w:rsidR="0051299A">
        <w:rPr>
          <w:sz w:val="24"/>
          <w:szCs w:val="24"/>
        </w:rPr>
        <w:t>to the CEO</w:t>
      </w:r>
      <w:r w:rsidRPr="0003561A">
        <w:rPr>
          <w:sz w:val="24"/>
          <w:szCs w:val="24"/>
        </w:rPr>
        <w:t>.</w:t>
      </w:r>
    </w:p>
    <w:p w:rsidR="00F4013D" w:rsidRPr="0003561A" w:rsidRDefault="00F4013D" w:rsidP="00F4013D">
      <w:pPr>
        <w:rPr>
          <w:sz w:val="24"/>
          <w:szCs w:val="24"/>
        </w:rPr>
      </w:pPr>
    </w:p>
    <w:p w:rsidR="00F4013D" w:rsidRPr="0003561A" w:rsidRDefault="00F4013D" w:rsidP="00F4013D">
      <w:pPr>
        <w:rPr>
          <w:sz w:val="24"/>
          <w:szCs w:val="24"/>
        </w:rPr>
      </w:pPr>
    </w:p>
    <w:p w:rsidR="00F4013D" w:rsidRPr="0003561A" w:rsidRDefault="00F4013D" w:rsidP="00F4013D">
      <w:pPr>
        <w:rPr>
          <w:sz w:val="24"/>
          <w:szCs w:val="24"/>
        </w:rPr>
      </w:pPr>
      <w:r w:rsidRPr="0003561A">
        <w:rPr>
          <w:sz w:val="24"/>
          <w:szCs w:val="24"/>
        </w:rPr>
        <w:t>JOB RELATED SKILLS AND APTITUDE:</w:t>
      </w:r>
    </w:p>
    <w:p w:rsidR="00F4013D" w:rsidRPr="0003561A" w:rsidRDefault="00F4013D" w:rsidP="00F4013D">
      <w:pPr>
        <w:rPr>
          <w:sz w:val="24"/>
          <w:szCs w:val="24"/>
        </w:rPr>
      </w:pPr>
    </w:p>
    <w:p w:rsidR="00F4013D" w:rsidRPr="0003561A" w:rsidRDefault="00B24199" w:rsidP="00F4013D">
      <w:pPr>
        <w:widowControl w:val="0"/>
        <w:numPr>
          <w:ilvl w:val="0"/>
          <w:numId w:val="6"/>
        </w:numPr>
        <w:autoSpaceDE w:val="0"/>
        <w:autoSpaceDN w:val="0"/>
        <w:adjustRightInd w:val="0"/>
        <w:spacing w:line="360" w:lineRule="auto"/>
        <w:rPr>
          <w:sz w:val="24"/>
          <w:szCs w:val="24"/>
        </w:rPr>
      </w:pPr>
      <w:r>
        <w:rPr>
          <w:sz w:val="24"/>
          <w:szCs w:val="24"/>
        </w:rPr>
        <w:t xml:space="preserve">Excellent communication, interpersonal </w:t>
      </w:r>
      <w:r w:rsidR="00F4013D" w:rsidRPr="0003561A">
        <w:rPr>
          <w:sz w:val="24"/>
          <w:szCs w:val="24"/>
        </w:rPr>
        <w:t xml:space="preserve">and written skills </w:t>
      </w:r>
    </w:p>
    <w:p w:rsidR="00F4013D" w:rsidRDefault="00F4013D" w:rsidP="00F4013D">
      <w:pPr>
        <w:widowControl w:val="0"/>
        <w:numPr>
          <w:ilvl w:val="0"/>
          <w:numId w:val="6"/>
        </w:numPr>
        <w:autoSpaceDE w:val="0"/>
        <w:autoSpaceDN w:val="0"/>
        <w:adjustRightInd w:val="0"/>
        <w:spacing w:line="360" w:lineRule="auto"/>
        <w:rPr>
          <w:sz w:val="24"/>
          <w:szCs w:val="24"/>
        </w:rPr>
      </w:pPr>
      <w:r w:rsidRPr="0003561A">
        <w:rPr>
          <w:sz w:val="24"/>
          <w:szCs w:val="24"/>
        </w:rPr>
        <w:t xml:space="preserve">Effective administrative and organisational skills </w:t>
      </w:r>
    </w:p>
    <w:p w:rsidR="00E16083" w:rsidRPr="0003561A" w:rsidRDefault="00E16083" w:rsidP="00F4013D">
      <w:pPr>
        <w:widowControl w:val="0"/>
        <w:numPr>
          <w:ilvl w:val="0"/>
          <w:numId w:val="6"/>
        </w:numPr>
        <w:autoSpaceDE w:val="0"/>
        <w:autoSpaceDN w:val="0"/>
        <w:adjustRightInd w:val="0"/>
        <w:spacing w:line="360" w:lineRule="auto"/>
        <w:rPr>
          <w:sz w:val="24"/>
          <w:szCs w:val="24"/>
        </w:rPr>
      </w:pPr>
      <w:r>
        <w:rPr>
          <w:sz w:val="24"/>
          <w:szCs w:val="24"/>
        </w:rPr>
        <w:t xml:space="preserve">Good networker </w:t>
      </w:r>
    </w:p>
    <w:p w:rsidR="00F4013D" w:rsidRPr="0003561A" w:rsidRDefault="00F4013D" w:rsidP="00F4013D">
      <w:pPr>
        <w:widowControl w:val="0"/>
        <w:numPr>
          <w:ilvl w:val="0"/>
          <w:numId w:val="6"/>
        </w:numPr>
        <w:autoSpaceDE w:val="0"/>
        <w:autoSpaceDN w:val="0"/>
        <w:adjustRightInd w:val="0"/>
        <w:spacing w:line="360" w:lineRule="auto"/>
        <w:rPr>
          <w:sz w:val="24"/>
          <w:szCs w:val="24"/>
        </w:rPr>
      </w:pPr>
      <w:r w:rsidRPr="0003561A">
        <w:rPr>
          <w:sz w:val="24"/>
          <w:szCs w:val="24"/>
        </w:rPr>
        <w:t>IT skills are essential for this post</w:t>
      </w:r>
    </w:p>
    <w:p w:rsidR="00F4013D" w:rsidRDefault="00F4013D" w:rsidP="00F4013D">
      <w:pPr>
        <w:widowControl w:val="0"/>
        <w:numPr>
          <w:ilvl w:val="0"/>
          <w:numId w:val="6"/>
        </w:numPr>
        <w:autoSpaceDE w:val="0"/>
        <w:autoSpaceDN w:val="0"/>
        <w:adjustRightInd w:val="0"/>
        <w:spacing w:line="360" w:lineRule="auto"/>
        <w:rPr>
          <w:sz w:val="24"/>
          <w:szCs w:val="24"/>
        </w:rPr>
      </w:pPr>
      <w:r w:rsidRPr="0003561A">
        <w:rPr>
          <w:sz w:val="24"/>
          <w:szCs w:val="24"/>
        </w:rPr>
        <w:t>The ability to work effectively within a team</w:t>
      </w:r>
      <w:r w:rsidR="00E16083">
        <w:rPr>
          <w:sz w:val="24"/>
          <w:szCs w:val="24"/>
        </w:rPr>
        <w:t>, where necessary to lead that team but also able to encourage others to take a higher profile</w:t>
      </w:r>
    </w:p>
    <w:p w:rsidR="00BC32A5" w:rsidRDefault="00BC32A5" w:rsidP="00F4013D">
      <w:pPr>
        <w:widowControl w:val="0"/>
        <w:numPr>
          <w:ilvl w:val="0"/>
          <w:numId w:val="6"/>
        </w:numPr>
        <w:autoSpaceDE w:val="0"/>
        <w:autoSpaceDN w:val="0"/>
        <w:adjustRightInd w:val="0"/>
        <w:spacing w:line="360" w:lineRule="auto"/>
        <w:rPr>
          <w:sz w:val="24"/>
          <w:szCs w:val="24"/>
        </w:rPr>
      </w:pPr>
      <w:r>
        <w:rPr>
          <w:sz w:val="24"/>
          <w:szCs w:val="24"/>
        </w:rPr>
        <w:t>Comfortable commu</w:t>
      </w:r>
      <w:r w:rsidR="00E16083">
        <w:rPr>
          <w:sz w:val="24"/>
          <w:szCs w:val="24"/>
        </w:rPr>
        <w:t>n</w:t>
      </w:r>
      <w:r>
        <w:rPr>
          <w:sz w:val="24"/>
          <w:szCs w:val="24"/>
        </w:rPr>
        <w:t>icator</w:t>
      </w:r>
    </w:p>
    <w:p w:rsidR="00E16083" w:rsidRDefault="00E16083" w:rsidP="00F4013D">
      <w:pPr>
        <w:widowControl w:val="0"/>
        <w:numPr>
          <w:ilvl w:val="0"/>
          <w:numId w:val="6"/>
        </w:numPr>
        <w:autoSpaceDE w:val="0"/>
        <w:autoSpaceDN w:val="0"/>
        <w:adjustRightInd w:val="0"/>
        <w:spacing w:line="360" w:lineRule="auto"/>
        <w:rPr>
          <w:sz w:val="24"/>
          <w:szCs w:val="24"/>
        </w:rPr>
      </w:pPr>
      <w:r>
        <w:rPr>
          <w:sz w:val="24"/>
          <w:szCs w:val="24"/>
        </w:rPr>
        <w:t xml:space="preserve">Ability to use social media </w:t>
      </w:r>
      <w:r w:rsidR="00A8476B">
        <w:rPr>
          <w:sz w:val="24"/>
          <w:szCs w:val="24"/>
        </w:rPr>
        <w:t>and digital marketing</w:t>
      </w:r>
    </w:p>
    <w:p w:rsidR="00E16083" w:rsidRPr="0003561A" w:rsidRDefault="00E16083" w:rsidP="00E16083">
      <w:pPr>
        <w:widowControl w:val="0"/>
        <w:autoSpaceDE w:val="0"/>
        <w:autoSpaceDN w:val="0"/>
        <w:adjustRightInd w:val="0"/>
        <w:spacing w:line="360" w:lineRule="auto"/>
        <w:ind w:left="720"/>
        <w:rPr>
          <w:sz w:val="24"/>
          <w:szCs w:val="24"/>
        </w:rPr>
      </w:pPr>
    </w:p>
    <w:p w:rsidR="00F4013D" w:rsidRPr="0003561A" w:rsidRDefault="00F4013D" w:rsidP="00F4013D">
      <w:pPr>
        <w:rPr>
          <w:sz w:val="24"/>
          <w:szCs w:val="24"/>
        </w:rPr>
      </w:pPr>
      <w:r w:rsidRPr="0003561A">
        <w:rPr>
          <w:sz w:val="24"/>
          <w:szCs w:val="24"/>
        </w:rPr>
        <w:t>NB</w:t>
      </w:r>
    </w:p>
    <w:p w:rsidR="00F4013D" w:rsidRPr="0003561A" w:rsidRDefault="00F4013D" w:rsidP="00F4013D">
      <w:pPr>
        <w:rPr>
          <w:sz w:val="24"/>
          <w:szCs w:val="24"/>
        </w:rPr>
      </w:pPr>
      <w:r w:rsidRPr="0003561A">
        <w:rPr>
          <w:sz w:val="24"/>
          <w:szCs w:val="24"/>
        </w:rPr>
        <w:t xml:space="preserve">      </w:t>
      </w:r>
    </w:p>
    <w:p w:rsidR="00F4013D" w:rsidRPr="0003561A" w:rsidRDefault="0051299A" w:rsidP="00F4013D">
      <w:pPr>
        <w:rPr>
          <w:sz w:val="24"/>
          <w:szCs w:val="24"/>
        </w:rPr>
      </w:pPr>
      <w:r>
        <w:rPr>
          <w:sz w:val="24"/>
          <w:szCs w:val="24"/>
        </w:rPr>
        <w:t xml:space="preserve">Sight </w:t>
      </w:r>
      <w:proofErr w:type="spellStart"/>
      <w:r>
        <w:rPr>
          <w:sz w:val="24"/>
          <w:szCs w:val="24"/>
        </w:rPr>
        <w:t>Cymru</w:t>
      </w:r>
      <w:proofErr w:type="spellEnd"/>
      <w:r w:rsidR="00F4013D" w:rsidRPr="0003561A">
        <w:rPr>
          <w:sz w:val="24"/>
          <w:szCs w:val="24"/>
        </w:rPr>
        <w:t xml:space="preserve"> reserves the right to vary the duties and responsibilities of its staff. </w:t>
      </w:r>
    </w:p>
    <w:p w:rsidR="005503B1" w:rsidRDefault="005503B1" w:rsidP="00CD471F">
      <w:pPr>
        <w:rPr>
          <w:rFonts w:ascii="Tondo-Regular" w:hAnsi="Tondo-Regular" w:cs="Tondo-Regular"/>
          <w:sz w:val="28"/>
          <w:szCs w:val="28"/>
        </w:rPr>
      </w:pPr>
    </w:p>
    <w:p w:rsidR="005503B1" w:rsidRDefault="005503B1" w:rsidP="00CD471F">
      <w:pPr>
        <w:rPr>
          <w:rFonts w:ascii="Tondo-Regular" w:hAnsi="Tondo-Regular" w:cs="Tondo-Regular"/>
          <w:sz w:val="28"/>
          <w:szCs w:val="28"/>
        </w:rPr>
      </w:pPr>
    </w:p>
    <w:p w:rsidR="005503B1" w:rsidRDefault="005503B1" w:rsidP="00CD471F">
      <w:pPr>
        <w:rPr>
          <w:rFonts w:ascii="Tondo-Regular" w:hAnsi="Tondo-Regular" w:cs="Tondo-Regular"/>
          <w:sz w:val="28"/>
          <w:szCs w:val="28"/>
        </w:rPr>
      </w:pPr>
    </w:p>
    <w:p w:rsidR="005503B1" w:rsidRDefault="005503B1" w:rsidP="00CD471F">
      <w:pPr>
        <w:rPr>
          <w:rFonts w:ascii="Tondo-Regular" w:hAnsi="Tondo-Regular" w:cs="Tondo-Regular"/>
          <w:sz w:val="28"/>
          <w:szCs w:val="28"/>
        </w:rPr>
      </w:pPr>
    </w:p>
    <w:p w:rsidR="00CD471F" w:rsidRPr="00AB33B4" w:rsidRDefault="00CD471F" w:rsidP="00CD471F">
      <w:pPr>
        <w:rPr>
          <w:rFonts w:ascii="Tondo-Regular" w:hAnsi="Tondo-Regular" w:cs="Tondo-Regular"/>
          <w:sz w:val="28"/>
          <w:szCs w:val="28"/>
        </w:rPr>
      </w:pPr>
      <w:r w:rsidRPr="00AB33B4">
        <w:rPr>
          <w:rFonts w:ascii="Tondo-Regular" w:hAnsi="Tondo-Regular" w:cs="Tondo-Regular"/>
          <w:sz w:val="28"/>
          <w:szCs w:val="28"/>
        </w:rPr>
        <w:t xml:space="preserve">01495 763650 </w:t>
      </w:r>
    </w:p>
    <w:p w:rsidR="00CD471F" w:rsidRPr="00AB33B4" w:rsidRDefault="00CD471F" w:rsidP="00CD471F">
      <w:pPr>
        <w:rPr>
          <w:rFonts w:ascii="Tondo-Regular" w:hAnsi="Tondo-Regular" w:cs="Tondo-Regular"/>
          <w:sz w:val="28"/>
          <w:szCs w:val="28"/>
        </w:rPr>
      </w:pPr>
      <w:r w:rsidRPr="00AB33B4">
        <w:rPr>
          <w:rFonts w:ascii="Tondo-Regular" w:hAnsi="Tondo-Regular" w:cs="Tondo-Regular"/>
          <w:sz w:val="28"/>
          <w:szCs w:val="28"/>
        </w:rPr>
        <w:t xml:space="preserve">e:postman@sightcymru.org.uk  </w:t>
      </w:r>
    </w:p>
    <w:p w:rsidR="00CD471F" w:rsidRPr="00AB33B4" w:rsidRDefault="00CD471F" w:rsidP="00CD471F">
      <w:pPr>
        <w:rPr>
          <w:rFonts w:asciiTheme="minorHAnsi" w:hAnsiTheme="minorHAnsi"/>
          <w:sz w:val="28"/>
          <w:szCs w:val="28"/>
        </w:rPr>
      </w:pPr>
      <w:proofErr w:type="gramStart"/>
      <w:r w:rsidRPr="00AB33B4">
        <w:rPr>
          <w:rFonts w:ascii="Tondo-Regular" w:hAnsi="Tondo-Regular" w:cs="Tondo-Regular"/>
          <w:sz w:val="28"/>
          <w:szCs w:val="28"/>
        </w:rPr>
        <w:t>w:</w:t>
      </w:r>
      <w:proofErr w:type="gramEnd"/>
      <w:r w:rsidRPr="00AB33B4">
        <w:rPr>
          <w:rFonts w:ascii="Tondo-Regular" w:hAnsi="Tondo-Regular" w:cs="Tondo-Regular"/>
          <w:sz w:val="28"/>
          <w:szCs w:val="28"/>
        </w:rPr>
        <w:t>sightcymru.org.uk</w:t>
      </w:r>
    </w:p>
    <w:p w:rsidR="00CD471F" w:rsidRDefault="00CD471F" w:rsidP="005C7679">
      <w:pPr>
        <w:rPr>
          <w:rFonts w:ascii="Tondo-Regular" w:hAnsi="Tondo-Regular" w:cs="Tondo-Regular"/>
          <w:sz w:val="18"/>
          <w:szCs w:val="18"/>
        </w:rPr>
      </w:pPr>
    </w:p>
    <w:p w:rsidR="00CD471F" w:rsidRDefault="00CD471F" w:rsidP="005C7679">
      <w:pPr>
        <w:rPr>
          <w:rFonts w:ascii="Tondo-Regular" w:hAnsi="Tondo-Regular" w:cs="Tondo-Regular"/>
          <w:sz w:val="18"/>
          <w:szCs w:val="18"/>
        </w:rPr>
      </w:pPr>
    </w:p>
    <w:p w:rsidR="00CD471F" w:rsidRDefault="005503B1" w:rsidP="005503B1">
      <w:pPr>
        <w:rPr>
          <w:rFonts w:ascii="Tondo-Regular" w:hAnsi="Tondo-Regular" w:cs="Tondo-Regular"/>
          <w:sz w:val="18"/>
          <w:szCs w:val="18"/>
        </w:rPr>
      </w:pPr>
      <w:r w:rsidRPr="005503B1">
        <w:rPr>
          <w:rFonts w:ascii="Tondo-Regular" w:hAnsi="Tondo-Regular" w:cs="Tondo-Regular"/>
          <w:sz w:val="18"/>
          <w:szCs w:val="18"/>
        </w:rPr>
        <w:t xml:space="preserve">Sight </w:t>
      </w:r>
      <w:proofErr w:type="spellStart"/>
      <w:r w:rsidRPr="005503B1">
        <w:rPr>
          <w:rFonts w:ascii="Tondo-Regular" w:hAnsi="Tondo-Regular" w:cs="Tondo-Regular"/>
          <w:sz w:val="18"/>
          <w:szCs w:val="18"/>
        </w:rPr>
        <w:t>Cymru</w:t>
      </w:r>
      <w:proofErr w:type="spellEnd"/>
      <w:r w:rsidRPr="005503B1">
        <w:rPr>
          <w:rFonts w:ascii="Tondo-Regular" w:hAnsi="Tondo-Regular" w:cs="Tondo-Regular"/>
          <w:sz w:val="18"/>
          <w:szCs w:val="18"/>
        </w:rPr>
        <w:t>, a charitable incorporated organisation, registered charity number 1171471</w:t>
      </w:r>
    </w:p>
    <w:sectPr w:rsidR="00CD471F" w:rsidSect="00001E98">
      <w:pgSz w:w="11906" w:h="16838"/>
      <w:pgMar w:top="567" w:right="1440" w:bottom="567" w:left="1440" w:header="708" w:footer="2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2A5" w:rsidRDefault="00BC32A5" w:rsidP="00A55FAB">
      <w:r>
        <w:separator/>
      </w:r>
    </w:p>
  </w:endnote>
  <w:endnote w:type="continuationSeparator" w:id="0">
    <w:p w:rsidR="00BC32A5" w:rsidRDefault="00BC32A5" w:rsidP="00A55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ond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2A5" w:rsidRDefault="00BC32A5" w:rsidP="00A55FAB">
      <w:r>
        <w:separator/>
      </w:r>
    </w:p>
  </w:footnote>
  <w:footnote w:type="continuationSeparator" w:id="0">
    <w:p w:rsidR="00BC32A5" w:rsidRDefault="00BC32A5" w:rsidP="00A55F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7952"/>
    <w:multiLevelType w:val="hybridMultilevel"/>
    <w:tmpl w:val="FE0A723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5EA4E14"/>
    <w:multiLevelType w:val="hybridMultilevel"/>
    <w:tmpl w:val="0A5CBA38"/>
    <w:lvl w:ilvl="0" w:tplc="099CEAD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1E74DF"/>
    <w:multiLevelType w:val="hybridMultilevel"/>
    <w:tmpl w:val="17A47374"/>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D4C4A73"/>
    <w:multiLevelType w:val="hybridMultilevel"/>
    <w:tmpl w:val="A82C3002"/>
    <w:lvl w:ilvl="0" w:tplc="08090001">
      <w:start w:val="1"/>
      <w:numFmt w:val="bullet"/>
      <w:lvlText w:val=""/>
      <w:lvlJc w:val="left"/>
      <w:pPr>
        <w:ind w:left="810" w:hanging="360"/>
      </w:pPr>
      <w:rPr>
        <w:rFonts w:ascii="Symbol" w:hAnsi="Symbol" w:hint="default"/>
      </w:rPr>
    </w:lvl>
    <w:lvl w:ilvl="1" w:tplc="08090003">
      <w:start w:val="1"/>
      <w:numFmt w:val="bullet"/>
      <w:lvlText w:val="o"/>
      <w:lvlJc w:val="left"/>
      <w:pPr>
        <w:ind w:left="1530" w:hanging="360"/>
      </w:pPr>
      <w:rPr>
        <w:rFonts w:ascii="Courier New" w:hAnsi="Courier New" w:cs="Courier New" w:hint="default"/>
      </w:rPr>
    </w:lvl>
    <w:lvl w:ilvl="2" w:tplc="08090005">
      <w:start w:val="1"/>
      <w:numFmt w:val="bullet"/>
      <w:lvlText w:val=""/>
      <w:lvlJc w:val="left"/>
      <w:pPr>
        <w:ind w:left="2250" w:hanging="360"/>
      </w:pPr>
      <w:rPr>
        <w:rFonts w:ascii="Wingdings" w:hAnsi="Wingdings" w:hint="default"/>
      </w:rPr>
    </w:lvl>
    <w:lvl w:ilvl="3" w:tplc="08090001">
      <w:start w:val="1"/>
      <w:numFmt w:val="bullet"/>
      <w:lvlText w:val=""/>
      <w:lvlJc w:val="left"/>
      <w:pPr>
        <w:ind w:left="2970" w:hanging="360"/>
      </w:pPr>
      <w:rPr>
        <w:rFonts w:ascii="Symbol" w:hAnsi="Symbol" w:hint="default"/>
      </w:rPr>
    </w:lvl>
    <w:lvl w:ilvl="4" w:tplc="08090003">
      <w:start w:val="1"/>
      <w:numFmt w:val="bullet"/>
      <w:lvlText w:val="o"/>
      <w:lvlJc w:val="left"/>
      <w:pPr>
        <w:ind w:left="3690" w:hanging="360"/>
      </w:pPr>
      <w:rPr>
        <w:rFonts w:ascii="Courier New" w:hAnsi="Courier New" w:cs="Courier New" w:hint="default"/>
      </w:rPr>
    </w:lvl>
    <w:lvl w:ilvl="5" w:tplc="08090005">
      <w:start w:val="1"/>
      <w:numFmt w:val="bullet"/>
      <w:lvlText w:val=""/>
      <w:lvlJc w:val="left"/>
      <w:pPr>
        <w:ind w:left="4410" w:hanging="360"/>
      </w:pPr>
      <w:rPr>
        <w:rFonts w:ascii="Wingdings" w:hAnsi="Wingdings" w:hint="default"/>
      </w:rPr>
    </w:lvl>
    <w:lvl w:ilvl="6" w:tplc="08090001">
      <w:start w:val="1"/>
      <w:numFmt w:val="bullet"/>
      <w:lvlText w:val=""/>
      <w:lvlJc w:val="left"/>
      <w:pPr>
        <w:ind w:left="5130" w:hanging="360"/>
      </w:pPr>
      <w:rPr>
        <w:rFonts w:ascii="Symbol" w:hAnsi="Symbol" w:hint="default"/>
      </w:rPr>
    </w:lvl>
    <w:lvl w:ilvl="7" w:tplc="08090003">
      <w:start w:val="1"/>
      <w:numFmt w:val="bullet"/>
      <w:lvlText w:val="o"/>
      <w:lvlJc w:val="left"/>
      <w:pPr>
        <w:ind w:left="5850" w:hanging="360"/>
      </w:pPr>
      <w:rPr>
        <w:rFonts w:ascii="Courier New" w:hAnsi="Courier New" w:cs="Courier New" w:hint="default"/>
      </w:rPr>
    </w:lvl>
    <w:lvl w:ilvl="8" w:tplc="08090005">
      <w:start w:val="1"/>
      <w:numFmt w:val="bullet"/>
      <w:lvlText w:val=""/>
      <w:lvlJc w:val="left"/>
      <w:pPr>
        <w:ind w:left="6570" w:hanging="360"/>
      </w:pPr>
      <w:rPr>
        <w:rFonts w:ascii="Wingdings" w:hAnsi="Wingdings" w:hint="default"/>
      </w:rPr>
    </w:lvl>
  </w:abstractNum>
  <w:abstractNum w:abstractNumId="4">
    <w:nsid w:val="4BA36976"/>
    <w:multiLevelType w:val="hybridMultilevel"/>
    <w:tmpl w:val="596AB802"/>
    <w:lvl w:ilvl="0" w:tplc="08090005">
      <w:start w:val="1"/>
      <w:numFmt w:val="bullet"/>
      <w:lvlText w:val=""/>
      <w:lvlJc w:val="left"/>
      <w:pPr>
        <w:tabs>
          <w:tab w:val="num" w:pos="785"/>
        </w:tabs>
        <w:ind w:left="785" w:hanging="360"/>
      </w:pPr>
      <w:rPr>
        <w:rFonts w:ascii="Wingdings" w:hAnsi="Wingdings" w:hint="default"/>
      </w:rPr>
    </w:lvl>
    <w:lvl w:ilvl="1" w:tplc="08090003" w:tentative="1">
      <w:start w:val="1"/>
      <w:numFmt w:val="bullet"/>
      <w:lvlText w:val="o"/>
      <w:lvlJc w:val="left"/>
      <w:pPr>
        <w:tabs>
          <w:tab w:val="num" w:pos="1505"/>
        </w:tabs>
        <w:ind w:left="1505" w:hanging="360"/>
      </w:pPr>
      <w:rPr>
        <w:rFonts w:ascii="Courier New" w:hAnsi="Courier New" w:hint="default"/>
      </w:rPr>
    </w:lvl>
    <w:lvl w:ilvl="2" w:tplc="08090005" w:tentative="1">
      <w:start w:val="1"/>
      <w:numFmt w:val="bullet"/>
      <w:lvlText w:val=""/>
      <w:lvlJc w:val="left"/>
      <w:pPr>
        <w:tabs>
          <w:tab w:val="num" w:pos="2225"/>
        </w:tabs>
        <w:ind w:left="2225" w:hanging="360"/>
      </w:pPr>
      <w:rPr>
        <w:rFonts w:ascii="Wingdings" w:hAnsi="Wingdings" w:hint="default"/>
      </w:rPr>
    </w:lvl>
    <w:lvl w:ilvl="3" w:tplc="08090001" w:tentative="1">
      <w:start w:val="1"/>
      <w:numFmt w:val="bullet"/>
      <w:lvlText w:val=""/>
      <w:lvlJc w:val="left"/>
      <w:pPr>
        <w:tabs>
          <w:tab w:val="num" w:pos="2945"/>
        </w:tabs>
        <w:ind w:left="2945" w:hanging="360"/>
      </w:pPr>
      <w:rPr>
        <w:rFonts w:ascii="Symbol" w:hAnsi="Symbol" w:hint="default"/>
      </w:rPr>
    </w:lvl>
    <w:lvl w:ilvl="4" w:tplc="08090003" w:tentative="1">
      <w:start w:val="1"/>
      <w:numFmt w:val="bullet"/>
      <w:lvlText w:val="o"/>
      <w:lvlJc w:val="left"/>
      <w:pPr>
        <w:tabs>
          <w:tab w:val="num" w:pos="3665"/>
        </w:tabs>
        <w:ind w:left="3665" w:hanging="360"/>
      </w:pPr>
      <w:rPr>
        <w:rFonts w:ascii="Courier New" w:hAnsi="Courier New" w:hint="default"/>
      </w:rPr>
    </w:lvl>
    <w:lvl w:ilvl="5" w:tplc="08090005" w:tentative="1">
      <w:start w:val="1"/>
      <w:numFmt w:val="bullet"/>
      <w:lvlText w:val=""/>
      <w:lvlJc w:val="left"/>
      <w:pPr>
        <w:tabs>
          <w:tab w:val="num" w:pos="4385"/>
        </w:tabs>
        <w:ind w:left="4385" w:hanging="360"/>
      </w:pPr>
      <w:rPr>
        <w:rFonts w:ascii="Wingdings" w:hAnsi="Wingdings" w:hint="default"/>
      </w:rPr>
    </w:lvl>
    <w:lvl w:ilvl="6" w:tplc="08090001" w:tentative="1">
      <w:start w:val="1"/>
      <w:numFmt w:val="bullet"/>
      <w:lvlText w:val=""/>
      <w:lvlJc w:val="left"/>
      <w:pPr>
        <w:tabs>
          <w:tab w:val="num" w:pos="5105"/>
        </w:tabs>
        <w:ind w:left="5105" w:hanging="360"/>
      </w:pPr>
      <w:rPr>
        <w:rFonts w:ascii="Symbol" w:hAnsi="Symbol" w:hint="default"/>
      </w:rPr>
    </w:lvl>
    <w:lvl w:ilvl="7" w:tplc="08090003" w:tentative="1">
      <w:start w:val="1"/>
      <w:numFmt w:val="bullet"/>
      <w:lvlText w:val="o"/>
      <w:lvlJc w:val="left"/>
      <w:pPr>
        <w:tabs>
          <w:tab w:val="num" w:pos="5825"/>
        </w:tabs>
        <w:ind w:left="5825" w:hanging="360"/>
      </w:pPr>
      <w:rPr>
        <w:rFonts w:ascii="Courier New" w:hAnsi="Courier New" w:hint="default"/>
      </w:rPr>
    </w:lvl>
    <w:lvl w:ilvl="8" w:tplc="08090005" w:tentative="1">
      <w:start w:val="1"/>
      <w:numFmt w:val="bullet"/>
      <w:lvlText w:val=""/>
      <w:lvlJc w:val="left"/>
      <w:pPr>
        <w:tabs>
          <w:tab w:val="num" w:pos="6545"/>
        </w:tabs>
        <w:ind w:left="6545" w:hanging="360"/>
      </w:pPr>
      <w:rPr>
        <w:rFonts w:ascii="Wingdings" w:hAnsi="Wingdings" w:hint="default"/>
      </w:rPr>
    </w:lvl>
  </w:abstractNum>
  <w:abstractNum w:abstractNumId="5">
    <w:nsid w:val="5E2326CA"/>
    <w:multiLevelType w:val="hybridMultilevel"/>
    <w:tmpl w:val="7AFA5E3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D8E3E7F"/>
    <w:multiLevelType w:val="hybridMultilevel"/>
    <w:tmpl w:val="A16631D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C01"/>
    <w:rsid w:val="00001E98"/>
    <w:rsid w:val="00034436"/>
    <w:rsid w:val="0003700C"/>
    <w:rsid w:val="000862E1"/>
    <w:rsid w:val="00092A4A"/>
    <w:rsid w:val="00094D7F"/>
    <w:rsid w:val="000E1C01"/>
    <w:rsid w:val="001C307E"/>
    <w:rsid w:val="00234F92"/>
    <w:rsid w:val="00273B24"/>
    <w:rsid w:val="002D4792"/>
    <w:rsid w:val="00340901"/>
    <w:rsid w:val="0034693B"/>
    <w:rsid w:val="0040120B"/>
    <w:rsid w:val="004632E5"/>
    <w:rsid w:val="004804D8"/>
    <w:rsid w:val="004C0A98"/>
    <w:rsid w:val="0051299A"/>
    <w:rsid w:val="005503B1"/>
    <w:rsid w:val="005A5B86"/>
    <w:rsid w:val="005C7679"/>
    <w:rsid w:val="00612004"/>
    <w:rsid w:val="00644EE4"/>
    <w:rsid w:val="00703409"/>
    <w:rsid w:val="00704096"/>
    <w:rsid w:val="007341C4"/>
    <w:rsid w:val="00735BE1"/>
    <w:rsid w:val="007536AC"/>
    <w:rsid w:val="0083497A"/>
    <w:rsid w:val="00910D51"/>
    <w:rsid w:val="00975061"/>
    <w:rsid w:val="009929B5"/>
    <w:rsid w:val="00A44493"/>
    <w:rsid w:val="00A55FAB"/>
    <w:rsid w:val="00A615ED"/>
    <w:rsid w:val="00A632D6"/>
    <w:rsid w:val="00A7791F"/>
    <w:rsid w:val="00A828FB"/>
    <w:rsid w:val="00A8476B"/>
    <w:rsid w:val="00AB33B4"/>
    <w:rsid w:val="00AD5B8D"/>
    <w:rsid w:val="00B24199"/>
    <w:rsid w:val="00B42EEC"/>
    <w:rsid w:val="00B94B97"/>
    <w:rsid w:val="00BC3028"/>
    <w:rsid w:val="00BC32A5"/>
    <w:rsid w:val="00BE427A"/>
    <w:rsid w:val="00C4074C"/>
    <w:rsid w:val="00C91EA3"/>
    <w:rsid w:val="00CC40D4"/>
    <w:rsid w:val="00CD4290"/>
    <w:rsid w:val="00CD471F"/>
    <w:rsid w:val="00D72612"/>
    <w:rsid w:val="00DC02A8"/>
    <w:rsid w:val="00DC335B"/>
    <w:rsid w:val="00E16083"/>
    <w:rsid w:val="00F4013D"/>
    <w:rsid w:val="00FB1024"/>
    <w:rsid w:val="00FC43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D5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C01"/>
    <w:pPr>
      <w:ind w:left="720"/>
    </w:pPr>
  </w:style>
  <w:style w:type="character" w:styleId="Hyperlink">
    <w:name w:val="Hyperlink"/>
    <w:basedOn w:val="DefaultParagraphFont"/>
    <w:uiPriority w:val="99"/>
    <w:unhideWhenUsed/>
    <w:rsid w:val="000E1C01"/>
    <w:rPr>
      <w:color w:val="0563C1"/>
      <w:u w:val="single"/>
    </w:rPr>
  </w:style>
  <w:style w:type="paragraph" w:styleId="NoSpacing">
    <w:name w:val="No Spacing"/>
    <w:basedOn w:val="Normal"/>
    <w:uiPriority w:val="1"/>
    <w:qFormat/>
    <w:rsid w:val="000E1C01"/>
  </w:style>
  <w:style w:type="paragraph" w:styleId="BalloonText">
    <w:name w:val="Balloon Text"/>
    <w:basedOn w:val="Normal"/>
    <w:link w:val="BalloonTextChar"/>
    <w:uiPriority w:val="99"/>
    <w:semiHidden/>
    <w:unhideWhenUsed/>
    <w:rsid w:val="00D72612"/>
    <w:rPr>
      <w:rFonts w:ascii="Tahoma" w:hAnsi="Tahoma" w:cs="Tahoma"/>
      <w:sz w:val="16"/>
      <w:szCs w:val="16"/>
    </w:rPr>
  </w:style>
  <w:style w:type="character" w:customStyle="1" w:styleId="BalloonTextChar">
    <w:name w:val="Balloon Text Char"/>
    <w:basedOn w:val="DefaultParagraphFont"/>
    <w:link w:val="BalloonText"/>
    <w:uiPriority w:val="99"/>
    <w:semiHidden/>
    <w:rsid w:val="00D72612"/>
    <w:rPr>
      <w:rFonts w:ascii="Tahoma" w:hAnsi="Tahoma" w:cs="Tahoma"/>
      <w:sz w:val="16"/>
      <w:szCs w:val="16"/>
    </w:rPr>
  </w:style>
  <w:style w:type="paragraph" w:styleId="Header">
    <w:name w:val="header"/>
    <w:basedOn w:val="Normal"/>
    <w:link w:val="HeaderChar"/>
    <w:uiPriority w:val="99"/>
    <w:unhideWhenUsed/>
    <w:rsid w:val="00A55FAB"/>
    <w:pPr>
      <w:tabs>
        <w:tab w:val="center" w:pos="4513"/>
        <w:tab w:val="right" w:pos="9026"/>
      </w:tabs>
    </w:pPr>
  </w:style>
  <w:style w:type="character" w:customStyle="1" w:styleId="HeaderChar">
    <w:name w:val="Header Char"/>
    <w:basedOn w:val="DefaultParagraphFont"/>
    <w:link w:val="Header"/>
    <w:uiPriority w:val="99"/>
    <w:rsid w:val="00A55FAB"/>
    <w:rPr>
      <w:rFonts w:ascii="Calibri" w:hAnsi="Calibri" w:cs="Times New Roman"/>
    </w:rPr>
  </w:style>
  <w:style w:type="paragraph" w:styleId="Footer">
    <w:name w:val="footer"/>
    <w:basedOn w:val="Normal"/>
    <w:link w:val="FooterChar"/>
    <w:uiPriority w:val="99"/>
    <w:unhideWhenUsed/>
    <w:rsid w:val="00A55FAB"/>
    <w:pPr>
      <w:tabs>
        <w:tab w:val="center" w:pos="4513"/>
        <w:tab w:val="right" w:pos="9026"/>
      </w:tabs>
    </w:pPr>
  </w:style>
  <w:style w:type="character" w:customStyle="1" w:styleId="FooterChar">
    <w:name w:val="Footer Char"/>
    <w:basedOn w:val="DefaultParagraphFont"/>
    <w:link w:val="Footer"/>
    <w:uiPriority w:val="99"/>
    <w:rsid w:val="00A55FAB"/>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D5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C01"/>
    <w:pPr>
      <w:ind w:left="720"/>
    </w:pPr>
  </w:style>
  <w:style w:type="character" w:styleId="Hyperlink">
    <w:name w:val="Hyperlink"/>
    <w:basedOn w:val="DefaultParagraphFont"/>
    <w:uiPriority w:val="99"/>
    <w:unhideWhenUsed/>
    <w:rsid w:val="000E1C01"/>
    <w:rPr>
      <w:color w:val="0563C1"/>
      <w:u w:val="single"/>
    </w:rPr>
  </w:style>
  <w:style w:type="paragraph" w:styleId="NoSpacing">
    <w:name w:val="No Spacing"/>
    <w:basedOn w:val="Normal"/>
    <w:uiPriority w:val="1"/>
    <w:qFormat/>
    <w:rsid w:val="000E1C01"/>
  </w:style>
  <w:style w:type="paragraph" w:styleId="BalloonText">
    <w:name w:val="Balloon Text"/>
    <w:basedOn w:val="Normal"/>
    <w:link w:val="BalloonTextChar"/>
    <w:uiPriority w:val="99"/>
    <w:semiHidden/>
    <w:unhideWhenUsed/>
    <w:rsid w:val="00D72612"/>
    <w:rPr>
      <w:rFonts w:ascii="Tahoma" w:hAnsi="Tahoma" w:cs="Tahoma"/>
      <w:sz w:val="16"/>
      <w:szCs w:val="16"/>
    </w:rPr>
  </w:style>
  <w:style w:type="character" w:customStyle="1" w:styleId="BalloonTextChar">
    <w:name w:val="Balloon Text Char"/>
    <w:basedOn w:val="DefaultParagraphFont"/>
    <w:link w:val="BalloonText"/>
    <w:uiPriority w:val="99"/>
    <w:semiHidden/>
    <w:rsid w:val="00D72612"/>
    <w:rPr>
      <w:rFonts w:ascii="Tahoma" w:hAnsi="Tahoma" w:cs="Tahoma"/>
      <w:sz w:val="16"/>
      <w:szCs w:val="16"/>
    </w:rPr>
  </w:style>
  <w:style w:type="paragraph" w:styleId="Header">
    <w:name w:val="header"/>
    <w:basedOn w:val="Normal"/>
    <w:link w:val="HeaderChar"/>
    <w:uiPriority w:val="99"/>
    <w:unhideWhenUsed/>
    <w:rsid w:val="00A55FAB"/>
    <w:pPr>
      <w:tabs>
        <w:tab w:val="center" w:pos="4513"/>
        <w:tab w:val="right" w:pos="9026"/>
      </w:tabs>
    </w:pPr>
  </w:style>
  <w:style w:type="character" w:customStyle="1" w:styleId="HeaderChar">
    <w:name w:val="Header Char"/>
    <w:basedOn w:val="DefaultParagraphFont"/>
    <w:link w:val="Header"/>
    <w:uiPriority w:val="99"/>
    <w:rsid w:val="00A55FAB"/>
    <w:rPr>
      <w:rFonts w:ascii="Calibri" w:hAnsi="Calibri" w:cs="Times New Roman"/>
    </w:rPr>
  </w:style>
  <w:style w:type="paragraph" w:styleId="Footer">
    <w:name w:val="footer"/>
    <w:basedOn w:val="Normal"/>
    <w:link w:val="FooterChar"/>
    <w:uiPriority w:val="99"/>
    <w:unhideWhenUsed/>
    <w:rsid w:val="00A55FAB"/>
    <w:pPr>
      <w:tabs>
        <w:tab w:val="center" w:pos="4513"/>
        <w:tab w:val="right" w:pos="9026"/>
      </w:tabs>
    </w:pPr>
  </w:style>
  <w:style w:type="character" w:customStyle="1" w:styleId="FooterChar">
    <w:name w:val="Footer Char"/>
    <w:basedOn w:val="DefaultParagraphFont"/>
    <w:link w:val="Footer"/>
    <w:uiPriority w:val="99"/>
    <w:rsid w:val="00A55FAB"/>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06120">
      <w:bodyDiv w:val="1"/>
      <w:marLeft w:val="0"/>
      <w:marRight w:val="0"/>
      <w:marTop w:val="0"/>
      <w:marBottom w:val="0"/>
      <w:divBdr>
        <w:top w:val="none" w:sz="0" w:space="0" w:color="auto"/>
        <w:left w:val="none" w:sz="0" w:space="0" w:color="auto"/>
        <w:bottom w:val="none" w:sz="0" w:space="0" w:color="auto"/>
        <w:right w:val="none" w:sz="0" w:space="0" w:color="auto"/>
      </w:divBdr>
    </w:div>
    <w:div w:id="129904095">
      <w:bodyDiv w:val="1"/>
      <w:marLeft w:val="0"/>
      <w:marRight w:val="0"/>
      <w:marTop w:val="0"/>
      <w:marBottom w:val="0"/>
      <w:divBdr>
        <w:top w:val="none" w:sz="0" w:space="0" w:color="auto"/>
        <w:left w:val="none" w:sz="0" w:space="0" w:color="auto"/>
        <w:bottom w:val="none" w:sz="0" w:space="0" w:color="auto"/>
        <w:right w:val="none" w:sz="0" w:space="0" w:color="auto"/>
      </w:divBdr>
    </w:div>
    <w:div w:id="277690067">
      <w:bodyDiv w:val="1"/>
      <w:marLeft w:val="0"/>
      <w:marRight w:val="0"/>
      <w:marTop w:val="0"/>
      <w:marBottom w:val="0"/>
      <w:divBdr>
        <w:top w:val="none" w:sz="0" w:space="0" w:color="auto"/>
        <w:left w:val="none" w:sz="0" w:space="0" w:color="auto"/>
        <w:bottom w:val="none" w:sz="0" w:space="0" w:color="auto"/>
        <w:right w:val="none" w:sz="0" w:space="0" w:color="auto"/>
      </w:divBdr>
    </w:div>
    <w:div w:id="1108427317">
      <w:bodyDiv w:val="1"/>
      <w:marLeft w:val="0"/>
      <w:marRight w:val="0"/>
      <w:marTop w:val="0"/>
      <w:marBottom w:val="0"/>
      <w:divBdr>
        <w:top w:val="none" w:sz="0" w:space="0" w:color="auto"/>
        <w:left w:val="none" w:sz="0" w:space="0" w:color="auto"/>
        <w:bottom w:val="none" w:sz="0" w:space="0" w:color="auto"/>
        <w:right w:val="none" w:sz="0" w:space="0" w:color="auto"/>
      </w:divBdr>
    </w:div>
    <w:div w:id="1133517693">
      <w:bodyDiv w:val="1"/>
      <w:marLeft w:val="0"/>
      <w:marRight w:val="0"/>
      <w:marTop w:val="0"/>
      <w:marBottom w:val="0"/>
      <w:divBdr>
        <w:top w:val="none" w:sz="0" w:space="0" w:color="auto"/>
        <w:left w:val="none" w:sz="0" w:space="0" w:color="auto"/>
        <w:bottom w:val="none" w:sz="0" w:space="0" w:color="auto"/>
        <w:right w:val="none" w:sz="0" w:space="0" w:color="auto"/>
      </w:divBdr>
    </w:div>
    <w:div w:id="2007322532">
      <w:bodyDiv w:val="1"/>
      <w:marLeft w:val="0"/>
      <w:marRight w:val="0"/>
      <w:marTop w:val="0"/>
      <w:marBottom w:val="0"/>
      <w:divBdr>
        <w:top w:val="none" w:sz="0" w:space="0" w:color="auto"/>
        <w:left w:val="none" w:sz="0" w:space="0" w:color="auto"/>
        <w:bottom w:val="none" w:sz="0" w:space="0" w:color="auto"/>
        <w:right w:val="none" w:sz="0" w:space="0" w:color="auto"/>
      </w:divBdr>
    </w:div>
    <w:div w:id="2036730648">
      <w:bodyDiv w:val="1"/>
      <w:marLeft w:val="0"/>
      <w:marRight w:val="0"/>
      <w:marTop w:val="0"/>
      <w:marBottom w:val="0"/>
      <w:divBdr>
        <w:top w:val="none" w:sz="0" w:space="0" w:color="auto"/>
        <w:left w:val="none" w:sz="0" w:space="0" w:color="auto"/>
        <w:bottom w:val="none" w:sz="0" w:space="0" w:color="auto"/>
        <w:right w:val="none" w:sz="0" w:space="0" w:color="auto"/>
      </w:divBdr>
    </w:div>
    <w:div w:id="208051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2907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Peer Networks UK</Company>
  <LinksUpToDate>false</LinksUpToDate>
  <CharactersWithSpaces>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Beckett</dc:creator>
  <cp:lastModifiedBy>Corrie Barber</cp:lastModifiedBy>
  <cp:revision>2</cp:revision>
  <dcterms:created xsi:type="dcterms:W3CDTF">2021-07-16T12:19:00Z</dcterms:created>
  <dcterms:modified xsi:type="dcterms:W3CDTF">2021-07-16T12:19:00Z</dcterms:modified>
</cp:coreProperties>
</file>